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FF" w:rsidRDefault="006F1416" w:rsidP="006653FF">
      <w:pPr>
        <w:jc w:val="both"/>
      </w:pPr>
      <w:r>
        <w:rPr>
          <w:noProof/>
        </w:rPr>
        <mc:AlternateContent>
          <mc:Choice Requires="wps">
            <w:drawing>
              <wp:anchor distT="0" distB="0" distL="114300" distR="114300" simplePos="0" relativeHeight="251639808" behindDoc="0" locked="0" layoutInCell="1" allowOverlap="1">
                <wp:simplePos x="0" y="0"/>
                <wp:positionH relativeFrom="column">
                  <wp:posOffset>361950</wp:posOffset>
                </wp:positionH>
                <wp:positionV relativeFrom="paragraph">
                  <wp:posOffset>1093470</wp:posOffset>
                </wp:positionV>
                <wp:extent cx="5257800" cy="308102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081020"/>
                        </a:xfrm>
                        <a:prstGeom prst="rect">
                          <a:avLst/>
                        </a:prstGeom>
                        <a:noFill/>
                        <a:ln>
                          <a:noFill/>
                        </a:ln>
                        <a:effectLst/>
                        <a:extLst>
                          <a:ext uri="{C572A759-6A51-4108-AA02-DFA0A04FC94B}"/>
                        </a:extLst>
                      </wps:spPr>
                      <wps:txbx>
                        <w:txbxContent>
                          <w:p w:rsidR="00B20CDE" w:rsidRPr="00B95C3B" w:rsidRDefault="00B20CDE" w:rsidP="006653FF">
                            <w:pPr>
                              <w:rPr>
                                <w:rFonts w:ascii="Arial" w:hAnsi="Arial" w:cs="Arial"/>
                                <w:b/>
                                <w:color w:val="12175E"/>
                                <w:sz w:val="56"/>
                              </w:rPr>
                            </w:pPr>
                            <w:r>
                              <w:rPr>
                                <w:rFonts w:ascii="Arial" w:hAnsi="Arial" w:cs="Arial"/>
                                <w:b/>
                                <w:color w:val="12175E"/>
                                <w:sz w:val="56"/>
                              </w:rPr>
                              <w:t>Prescribed Information and suggested clauses for tenancy agreements and terms of business</w:t>
                            </w:r>
                          </w:p>
                          <w:p w:rsidR="00B20CDE" w:rsidRPr="009A58A8" w:rsidRDefault="00B20CDE" w:rsidP="006653FF">
                            <w:pPr>
                              <w:spacing w:before="100"/>
                              <w:rPr>
                                <w:rFonts w:ascii="Arial" w:hAnsi="Arial" w:cs="Arial"/>
                                <w:b/>
                                <w:color w:val="595959"/>
                                <w:sz w:val="32"/>
                              </w:rPr>
                            </w:pPr>
                            <w:r w:rsidRPr="009A58A8">
                              <w:rPr>
                                <w:rFonts w:ascii="Arial" w:hAnsi="Arial" w:cs="Arial"/>
                                <w:b/>
                                <w:color w:val="595959"/>
                                <w:sz w:val="32"/>
                              </w:rPr>
                              <w:t>For Letting Agents</w:t>
                            </w:r>
                          </w:p>
                          <w:p w:rsidR="00B20CDE" w:rsidRDefault="00B20CDE" w:rsidP="006653FF">
                            <w:pPr>
                              <w:spacing w:before="100"/>
                              <w:rPr>
                                <w:rFonts w:ascii="Arial" w:hAnsi="Arial" w:cs="Arial"/>
                                <w:color w:val="595959"/>
                                <w:sz w:val="32"/>
                              </w:rPr>
                            </w:pPr>
                          </w:p>
                          <w:p w:rsidR="00B20CDE" w:rsidRDefault="000F2271" w:rsidP="006653FF">
                            <w:pPr>
                              <w:spacing w:before="100"/>
                              <w:rPr>
                                <w:rFonts w:ascii="Arial" w:hAnsi="Arial" w:cs="Arial"/>
                                <w:color w:val="595959"/>
                                <w:sz w:val="32"/>
                              </w:rPr>
                            </w:pPr>
                            <w:r>
                              <w:rPr>
                                <w:rFonts w:ascii="Arial" w:hAnsi="Arial" w:cs="Arial"/>
                                <w:color w:val="595959"/>
                                <w:sz w:val="32"/>
                              </w:rPr>
                              <w:t>Effective from 1</w:t>
                            </w:r>
                            <w:r w:rsidRPr="000F2271">
                              <w:rPr>
                                <w:rFonts w:ascii="Arial" w:hAnsi="Arial" w:cs="Arial"/>
                                <w:color w:val="595959"/>
                                <w:sz w:val="32"/>
                                <w:vertAlign w:val="superscript"/>
                              </w:rPr>
                              <w:t>st</w:t>
                            </w:r>
                            <w:r>
                              <w:rPr>
                                <w:rFonts w:ascii="Arial" w:hAnsi="Arial" w:cs="Arial"/>
                                <w:color w:val="595959"/>
                                <w:sz w:val="32"/>
                              </w:rPr>
                              <w:t xml:space="preserve"> April 2018</w:t>
                            </w:r>
                          </w:p>
                          <w:p w:rsidR="000F2271" w:rsidRPr="000C6670" w:rsidRDefault="000F2271" w:rsidP="006653FF">
                            <w:pPr>
                              <w:spacing w:before="100"/>
                              <w:rPr>
                                <w:rFonts w:ascii="Arial" w:hAnsi="Arial" w:cs="Arial"/>
                                <w:color w:val="595959"/>
                              </w:rPr>
                            </w:pPr>
                            <w:r>
                              <w:rPr>
                                <w:rFonts w:ascii="Arial" w:hAnsi="Arial" w:cs="Arial"/>
                                <w:color w:val="595959"/>
                                <w:sz w:val="32"/>
                              </w:rPr>
                              <w:t>TDS office address updated 1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8.5pt;margin-top:86.1pt;width:414pt;height:24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aAqaQIAALwEAAAOAAAAZHJzL2Uyb0RvYy54bWysVE1v2zAMvQ/YfxB0T/0xp02NOoWbIsOA&#13;&#10;oC2QDj0rstwYsyVNUmp3Q//7nuSkzbqdhl1kinykSD7SF5dD15InYWyjZEGTk5gSIbmqGvlY0K/3&#13;&#10;y8mMEuuYrFirpCjos7D0cv7xw0Wvc5GqrWorYQiCSJv3uqBb53QeRZZvRcfsidJCwlgr0zGHq3mM&#13;&#10;KsN6RO/aKI3j06hXptJGcWEttNejkc5D/LoW3N3WtRWOtAVFbi6cJpwbf0bzC5Y/Gqa3Dd+nwf4h&#13;&#10;i441Eo++hrpmjpGdaf4I1TXcKKtqd8JVF6m6brgINaCaJH5XzXrLtAi1oDlWv7bJ/r+w/ObpzpCm&#13;&#10;KmiWUiJZB47uxeDIlRoIVOhPr20O2FoD6AbowXOo1eqV4t8sINERZnSwQPt+DLXp/BeVEjiCgufX&#13;&#10;tvtnOJTTdHo2i2HisH2KZ0mcBmKiN3dtrPssVEe8UFADXkMK7GllnU+A5QeIf02qZdO2gdtW/qYA&#13;&#10;cNSIMByjN8uRCkSP9EkF4n4upmdpeTY9n5yW02SSJfFsUpZxOrlelnEZZ8vFeXb14huEmAf/0Iix&#13;&#10;dt8SN2wGALy4UdUzGmjUOIJW82WDWlbMujtmMHOoH3vkbnHUreoLqvYSJVtlfvxN7/EYBVgp6THD&#13;&#10;BbXfd8wIStovEkNynmSZH/pwyVAOLubYsjm2yF23UFiTBBureRA93rUHsTaqe8C6lf5VmJjkeLug&#13;&#10;7iAu3LhZWFcuyjKAMOaauZVca36YG8/U/fDAjN7T6dC+G3WYdpa/Y3XEjjSWO6fqJlD+1tX9AGJF&#13;&#10;Ahn7dfY7eHwPqLefzvwXAAAA//8DAFBLAwQUAAYACAAAACEANIyTJuIAAAAPAQAADwAAAGRycy9k&#13;&#10;b3ducmV2LnhtbEyPQU/DMAyF70j8h8hI3FhCta6lazohJq4gBkzaLWu8tqJxqiZby7/HnOBiyc/2&#13;&#10;8/vKzex6ccExdJ403C8UCKTa244aDR/vz3c5iBANWdN7Qg3fGGBTXV+VprB+oje87GIj2IRCYTS0&#13;&#10;MQ6FlKFu0Zmw8AMSz05+dCZyOzbSjmZic9fLRKmVdKYj/tCaAZ9arL92Z6fh8+V02C/Va7N16TD5&#13;&#10;WUlyD1Lr25t5u+byuAYRcY5/F/DLwPmh4mBHfyYbRK8hzZgnsp4lCQheyPOUlaOGVZotQVal/M9R&#13;&#10;/QAAAP//AwBQSwECLQAUAAYACAAAACEAtoM4kv4AAADhAQAAEwAAAAAAAAAAAAAAAAAAAAAAW0Nv&#13;&#10;bnRlbnRfVHlwZXNdLnhtbFBLAQItABQABgAIAAAAIQA4/SH/1gAAAJQBAAALAAAAAAAAAAAAAAAA&#13;&#10;AC8BAABfcmVscy8ucmVsc1BLAQItABQABgAIAAAAIQAWiaAqaQIAALwEAAAOAAAAAAAAAAAAAAAA&#13;&#10;AC4CAABkcnMvZTJvRG9jLnhtbFBLAQItABQABgAIAAAAIQA0jJMm4gAAAA8BAAAPAAAAAAAAAAAA&#13;&#10;AAAAAMMEAABkcnMvZG93bnJldi54bWxQSwUGAAAAAAQABADzAAAA0gUAAAAA&#13;&#10;" filled="f" stroked="f">
                <v:textbox>
                  <w:txbxContent>
                    <w:p w:rsidR="00B20CDE" w:rsidRPr="00B95C3B" w:rsidRDefault="00B20CDE" w:rsidP="006653FF">
                      <w:pPr>
                        <w:rPr>
                          <w:rFonts w:ascii="Arial" w:hAnsi="Arial" w:cs="Arial"/>
                          <w:b/>
                          <w:color w:val="12175E"/>
                          <w:sz w:val="56"/>
                        </w:rPr>
                      </w:pPr>
                      <w:r>
                        <w:rPr>
                          <w:rFonts w:ascii="Arial" w:hAnsi="Arial" w:cs="Arial"/>
                          <w:b/>
                          <w:color w:val="12175E"/>
                          <w:sz w:val="56"/>
                        </w:rPr>
                        <w:t>Prescribed Information and suggested clauses for tenancy agreements and terms of business</w:t>
                      </w:r>
                    </w:p>
                    <w:p w:rsidR="00B20CDE" w:rsidRPr="009A58A8" w:rsidRDefault="00B20CDE" w:rsidP="006653FF">
                      <w:pPr>
                        <w:spacing w:before="100"/>
                        <w:rPr>
                          <w:rFonts w:ascii="Arial" w:hAnsi="Arial" w:cs="Arial"/>
                          <w:b/>
                          <w:color w:val="595959"/>
                          <w:sz w:val="32"/>
                        </w:rPr>
                      </w:pPr>
                      <w:r w:rsidRPr="009A58A8">
                        <w:rPr>
                          <w:rFonts w:ascii="Arial" w:hAnsi="Arial" w:cs="Arial"/>
                          <w:b/>
                          <w:color w:val="595959"/>
                          <w:sz w:val="32"/>
                        </w:rPr>
                        <w:t>For Letting Agents</w:t>
                      </w:r>
                    </w:p>
                    <w:p w:rsidR="00B20CDE" w:rsidRDefault="00B20CDE" w:rsidP="006653FF">
                      <w:pPr>
                        <w:spacing w:before="100"/>
                        <w:rPr>
                          <w:rFonts w:ascii="Arial" w:hAnsi="Arial" w:cs="Arial"/>
                          <w:color w:val="595959"/>
                          <w:sz w:val="32"/>
                        </w:rPr>
                      </w:pPr>
                    </w:p>
                    <w:p w:rsidR="00B20CDE" w:rsidRDefault="000F2271" w:rsidP="006653FF">
                      <w:pPr>
                        <w:spacing w:before="100"/>
                        <w:rPr>
                          <w:rFonts w:ascii="Arial" w:hAnsi="Arial" w:cs="Arial"/>
                          <w:color w:val="595959"/>
                          <w:sz w:val="32"/>
                        </w:rPr>
                      </w:pPr>
                      <w:r>
                        <w:rPr>
                          <w:rFonts w:ascii="Arial" w:hAnsi="Arial" w:cs="Arial"/>
                          <w:color w:val="595959"/>
                          <w:sz w:val="32"/>
                        </w:rPr>
                        <w:t>Effective from 1</w:t>
                      </w:r>
                      <w:r w:rsidRPr="000F2271">
                        <w:rPr>
                          <w:rFonts w:ascii="Arial" w:hAnsi="Arial" w:cs="Arial"/>
                          <w:color w:val="595959"/>
                          <w:sz w:val="32"/>
                          <w:vertAlign w:val="superscript"/>
                        </w:rPr>
                        <w:t>st</w:t>
                      </w:r>
                      <w:r>
                        <w:rPr>
                          <w:rFonts w:ascii="Arial" w:hAnsi="Arial" w:cs="Arial"/>
                          <w:color w:val="595959"/>
                          <w:sz w:val="32"/>
                        </w:rPr>
                        <w:t xml:space="preserve"> April 2018</w:t>
                      </w:r>
                    </w:p>
                    <w:p w:rsidR="000F2271" w:rsidRPr="000C6670" w:rsidRDefault="000F2271" w:rsidP="006653FF">
                      <w:pPr>
                        <w:spacing w:before="100"/>
                        <w:rPr>
                          <w:rFonts w:ascii="Arial" w:hAnsi="Arial" w:cs="Arial"/>
                          <w:color w:val="595959"/>
                        </w:rPr>
                      </w:pPr>
                      <w:r>
                        <w:rPr>
                          <w:rFonts w:ascii="Arial" w:hAnsi="Arial" w:cs="Arial"/>
                          <w:color w:val="595959"/>
                          <w:sz w:val="32"/>
                        </w:rPr>
                        <w:t>TDS office address updated 1 September 2019</w:t>
                      </w:r>
                    </w:p>
                  </w:txbxContent>
                </v:textbox>
                <w10:wrap type="square"/>
              </v:shape>
            </w:pict>
          </mc:Fallback>
        </mc:AlternateContent>
      </w:r>
      <w:r w:rsidR="000F2271">
        <w:softHyphen/>
      </w:r>
      <w:r w:rsidR="006653FF">
        <w:br w:type="page"/>
      </w:r>
      <w:bookmarkStart w:id="0" w:name="_GoBack"/>
      <w:bookmarkEnd w:id="0"/>
    </w:p>
    <w:p w:rsidR="006653FF" w:rsidRPr="00935ED1" w:rsidRDefault="006653FF" w:rsidP="006653FF">
      <w:pPr>
        <w:jc w:val="both"/>
        <w:rPr>
          <w:rFonts w:ascii="Arial" w:hAnsi="Arial" w:cs="Arial"/>
          <w:b/>
          <w:color w:val="002060"/>
          <w:sz w:val="36"/>
          <w:szCs w:val="36"/>
        </w:rPr>
      </w:pPr>
      <w:r w:rsidRPr="00935ED1">
        <w:rPr>
          <w:rFonts w:ascii="Arial" w:hAnsi="Arial" w:cs="Arial"/>
          <w:b/>
          <w:color w:val="002060"/>
          <w:sz w:val="36"/>
          <w:szCs w:val="36"/>
        </w:rPr>
        <w:lastRenderedPageBreak/>
        <w:t>Contents</w:t>
      </w:r>
    </w:p>
    <w:p w:rsidR="006653FF" w:rsidRPr="001B6055" w:rsidRDefault="006653FF" w:rsidP="006653FF">
      <w:pPr>
        <w:jc w:val="both"/>
        <w:rPr>
          <w:rFonts w:ascii="Arial" w:hAnsi="Arial" w:cs="Arial"/>
          <w:color w:val="002060"/>
          <w:sz w:val="22"/>
          <w:szCs w:val="22"/>
        </w:rPr>
      </w:pPr>
    </w:p>
    <w:p w:rsidR="006653FF" w:rsidRDefault="006653FF" w:rsidP="006653FF">
      <w:pPr>
        <w:jc w:val="both"/>
        <w:rPr>
          <w:rFonts w:ascii="Arial" w:hAnsi="Arial" w:cs="Arial"/>
          <w:color w:val="002060"/>
          <w:sz w:val="22"/>
          <w:szCs w:val="22"/>
        </w:rPr>
      </w:pPr>
      <w:r>
        <w:rPr>
          <w:rFonts w:ascii="Arial" w:hAnsi="Arial" w:cs="Arial"/>
          <w:color w:val="002060"/>
          <w:sz w:val="22"/>
          <w:szCs w:val="22"/>
        </w:rPr>
        <w:t>What has changed?</w:t>
      </w:r>
    </w:p>
    <w:p w:rsidR="006653FF" w:rsidRDefault="006653FF" w:rsidP="006653FF">
      <w:pPr>
        <w:jc w:val="both"/>
        <w:rPr>
          <w:rFonts w:ascii="Arial" w:hAnsi="Arial" w:cs="Arial"/>
          <w:color w:val="002060"/>
          <w:sz w:val="22"/>
          <w:szCs w:val="22"/>
        </w:rPr>
      </w:pPr>
    </w:p>
    <w:p w:rsidR="006653FF" w:rsidRPr="001B6055" w:rsidRDefault="006653FF" w:rsidP="006653FF">
      <w:pPr>
        <w:jc w:val="both"/>
        <w:rPr>
          <w:rFonts w:ascii="Arial" w:hAnsi="Arial" w:cs="Arial"/>
          <w:color w:val="002060"/>
          <w:sz w:val="22"/>
          <w:szCs w:val="22"/>
        </w:rPr>
      </w:pPr>
      <w:r w:rsidRPr="001B6055">
        <w:rPr>
          <w:rFonts w:ascii="Arial" w:hAnsi="Arial" w:cs="Arial"/>
          <w:color w:val="002060"/>
          <w:sz w:val="22"/>
          <w:szCs w:val="22"/>
        </w:rPr>
        <w:t>Guidance on issuing Prescribed Information for ASTs</w:t>
      </w:r>
    </w:p>
    <w:p w:rsidR="006653FF" w:rsidRPr="001B6055" w:rsidRDefault="006653FF" w:rsidP="006653FF">
      <w:pPr>
        <w:jc w:val="both"/>
        <w:rPr>
          <w:rFonts w:ascii="Arial" w:hAnsi="Arial" w:cs="Arial"/>
          <w:color w:val="002060"/>
          <w:sz w:val="22"/>
          <w:szCs w:val="22"/>
        </w:rPr>
      </w:pPr>
    </w:p>
    <w:p w:rsidR="006653FF" w:rsidRPr="001B6055" w:rsidRDefault="006653FF" w:rsidP="006653FF">
      <w:pPr>
        <w:jc w:val="both"/>
        <w:rPr>
          <w:rFonts w:ascii="Arial" w:hAnsi="Arial" w:cs="Arial"/>
          <w:color w:val="002060"/>
          <w:sz w:val="22"/>
          <w:szCs w:val="22"/>
        </w:rPr>
      </w:pPr>
      <w:r w:rsidRPr="001B6055">
        <w:rPr>
          <w:rFonts w:ascii="Arial" w:hAnsi="Arial" w:cs="Arial"/>
          <w:color w:val="002060"/>
          <w:sz w:val="22"/>
          <w:szCs w:val="22"/>
        </w:rPr>
        <w:t>Section A – Prescribed Information for Assured Shorthold Tenancies</w:t>
      </w:r>
    </w:p>
    <w:p w:rsidR="006653FF" w:rsidRPr="001B6055" w:rsidRDefault="006653FF" w:rsidP="006653FF">
      <w:pPr>
        <w:jc w:val="both"/>
        <w:rPr>
          <w:rFonts w:ascii="Arial" w:hAnsi="Arial" w:cs="Arial"/>
          <w:color w:val="002060"/>
          <w:sz w:val="22"/>
          <w:szCs w:val="22"/>
        </w:rPr>
      </w:pPr>
    </w:p>
    <w:p w:rsidR="006653FF" w:rsidRPr="001B6055" w:rsidRDefault="006653FF" w:rsidP="006653FF">
      <w:pPr>
        <w:jc w:val="both"/>
        <w:rPr>
          <w:rFonts w:ascii="Arial" w:hAnsi="Arial" w:cs="Arial"/>
          <w:color w:val="002060"/>
          <w:sz w:val="22"/>
          <w:szCs w:val="22"/>
        </w:rPr>
      </w:pPr>
      <w:r w:rsidRPr="001B6055">
        <w:rPr>
          <w:rFonts w:ascii="Arial" w:hAnsi="Arial" w:cs="Arial"/>
          <w:color w:val="002060"/>
          <w:sz w:val="22"/>
          <w:szCs w:val="22"/>
        </w:rPr>
        <w:t>Section B – Suggested clauses for inclusion in Assured Shorthold Tenancy Agreements</w:t>
      </w:r>
    </w:p>
    <w:p w:rsidR="006653FF" w:rsidRPr="001B6055" w:rsidRDefault="006653FF" w:rsidP="006653FF">
      <w:pPr>
        <w:jc w:val="both"/>
        <w:rPr>
          <w:rFonts w:ascii="Arial" w:hAnsi="Arial" w:cs="Arial"/>
          <w:color w:val="002060"/>
          <w:sz w:val="22"/>
          <w:szCs w:val="22"/>
        </w:rPr>
      </w:pPr>
    </w:p>
    <w:p w:rsidR="006653FF" w:rsidRPr="001B6055" w:rsidRDefault="006653FF" w:rsidP="006653FF">
      <w:pPr>
        <w:jc w:val="both"/>
        <w:rPr>
          <w:rFonts w:ascii="Arial" w:hAnsi="Arial" w:cs="Arial"/>
          <w:color w:val="002060"/>
          <w:sz w:val="22"/>
          <w:szCs w:val="22"/>
        </w:rPr>
      </w:pPr>
      <w:r w:rsidRPr="001B6055">
        <w:rPr>
          <w:rFonts w:ascii="Arial" w:hAnsi="Arial" w:cs="Arial"/>
          <w:color w:val="002060"/>
          <w:sz w:val="22"/>
          <w:szCs w:val="22"/>
        </w:rPr>
        <w:t>Section C – Suggested clauses for inclusion in Letting Agent’s terms of business</w:t>
      </w:r>
    </w:p>
    <w:p w:rsidR="006653FF" w:rsidRPr="001B6055" w:rsidRDefault="006653FF" w:rsidP="006653FF">
      <w:pPr>
        <w:jc w:val="both"/>
        <w:rPr>
          <w:rFonts w:ascii="Arial" w:hAnsi="Arial" w:cs="Arial"/>
          <w:color w:val="002060"/>
          <w:sz w:val="22"/>
          <w:szCs w:val="22"/>
        </w:rPr>
      </w:pPr>
    </w:p>
    <w:p w:rsidR="006653FF" w:rsidRPr="001B6055" w:rsidRDefault="006653FF" w:rsidP="006653FF">
      <w:pPr>
        <w:jc w:val="both"/>
        <w:rPr>
          <w:rFonts w:ascii="Arial" w:hAnsi="Arial" w:cs="Arial"/>
          <w:color w:val="002060"/>
          <w:sz w:val="22"/>
          <w:szCs w:val="22"/>
        </w:rPr>
      </w:pPr>
      <w:r w:rsidRPr="001B6055">
        <w:rPr>
          <w:rFonts w:ascii="Arial" w:hAnsi="Arial" w:cs="Arial"/>
          <w:color w:val="002060"/>
          <w:sz w:val="22"/>
          <w:szCs w:val="22"/>
        </w:rPr>
        <w:br w:type="page"/>
      </w:r>
    </w:p>
    <w:p w:rsidR="006653FF" w:rsidRPr="009A58A8" w:rsidRDefault="006653FF" w:rsidP="006653FF">
      <w:pPr>
        <w:jc w:val="both"/>
        <w:rPr>
          <w:rFonts w:ascii="Arial" w:hAnsi="Arial" w:cs="Arial"/>
          <w:b/>
          <w:color w:val="002060"/>
          <w:sz w:val="28"/>
          <w:szCs w:val="28"/>
          <w:u w:val="single"/>
        </w:rPr>
      </w:pPr>
      <w:r w:rsidRPr="009A58A8">
        <w:rPr>
          <w:rFonts w:ascii="Arial" w:hAnsi="Arial" w:cs="Arial"/>
          <w:b/>
          <w:color w:val="002060"/>
          <w:sz w:val="28"/>
          <w:szCs w:val="28"/>
          <w:u w:val="single"/>
        </w:rPr>
        <w:lastRenderedPageBreak/>
        <w:t>Introduction</w:t>
      </w:r>
    </w:p>
    <w:p w:rsidR="006653FF" w:rsidRPr="001B6055" w:rsidRDefault="006653FF" w:rsidP="006653FF">
      <w:pPr>
        <w:jc w:val="both"/>
        <w:rPr>
          <w:rFonts w:ascii="Arial" w:hAnsi="Arial" w:cs="Arial"/>
          <w:color w:val="002060"/>
          <w:sz w:val="22"/>
          <w:szCs w:val="22"/>
        </w:rPr>
      </w:pPr>
    </w:p>
    <w:p w:rsidR="006653FF" w:rsidRPr="001B6055" w:rsidRDefault="006653FF" w:rsidP="006653FF">
      <w:pPr>
        <w:jc w:val="both"/>
        <w:rPr>
          <w:rFonts w:ascii="Arial" w:hAnsi="Arial" w:cs="Arial"/>
          <w:color w:val="002060"/>
          <w:sz w:val="22"/>
          <w:szCs w:val="22"/>
        </w:rPr>
      </w:pPr>
      <w:r w:rsidRPr="001B6055">
        <w:rPr>
          <w:rFonts w:ascii="Arial" w:hAnsi="Arial" w:cs="Arial"/>
          <w:color w:val="002060"/>
          <w:sz w:val="22"/>
          <w:szCs w:val="22"/>
        </w:rPr>
        <w:t>This guidance contains:</w:t>
      </w:r>
    </w:p>
    <w:p w:rsidR="006653FF" w:rsidRPr="001B6055" w:rsidRDefault="006653FF" w:rsidP="006653FF">
      <w:pPr>
        <w:jc w:val="both"/>
        <w:rPr>
          <w:rFonts w:ascii="Arial" w:hAnsi="Arial" w:cs="Arial"/>
          <w:color w:val="002060"/>
          <w:sz w:val="22"/>
          <w:szCs w:val="22"/>
        </w:rPr>
      </w:pPr>
    </w:p>
    <w:p w:rsidR="006653FF" w:rsidRPr="001B6055" w:rsidRDefault="006653FF" w:rsidP="006653FF">
      <w:pPr>
        <w:pStyle w:val="ColourfulListAccent1"/>
        <w:numPr>
          <w:ilvl w:val="0"/>
          <w:numId w:val="7"/>
        </w:numPr>
        <w:jc w:val="both"/>
        <w:rPr>
          <w:rFonts w:ascii="Arial" w:hAnsi="Arial" w:cs="Arial"/>
          <w:color w:val="002060"/>
          <w:sz w:val="22"/>
          <w:szCs w:val="22"/>
        </w:rPr>
      </w:pPr>
      <w:r>
        <w:rPr>
          <w:rFonts w:ascii="Arial" w:hAnsi="Arial" w:cs="Arial"/>
          <w:color w:val="002060"/>
          <w:sz w:val="22"/>
          <w:szCs w:val="22"/>
        </w:rPr>
        <w:t xml:space="preserve">A template for the Prescribed Information </w:t>
      </w:r>
      <w:r w:rsidRPr="001B6055">
        <w:rPr>
          <w:rFonts w:ascii="Arial" w:hAnsi="Arial" w:cs="Arial"/>
          <w:color w:val="002060"/>
          <w:sz w:val="22"/>
          <w:szCs w:val="22"/>
        </w:rPr>
        <w:t xml:space="preserve">(Section A) which TDS members </w:t>
      </w:r>
      <w:r>
        <w:rPr>
          <w:rFonts w:ascii="Arial" w:hAnsi="Arial" w:cs="Arial"/>
          <w:color w:val="002060"/>
          <w:sz w:val="22"/>
          <w:szCs w:val="22"/>
        </w:rPr>
        <w:t>must by law</w:t>
      </w:r>
      <w:r w:rsidRPr="001B6055">
        <w:rPr>
          <w:rFonts w:ascii="Arial" w:hAnsi="Arial" w:cs="Arial"/>
          <w:color w:val="002060"/>
          <w:sz w:val="22"/>
          <w:szCs w:val="22"/>
        </w:rPr>
        <w:t xml:space="preserve"> give to their tenants (</w:t>
      </w:r>
      <w:r>
        <w:rPr>
          <w:rFonts w:ascii="Arial" w:hAnsi="Arial" w:cs="Arial"/>
          <w:color w:val="002060"/>
          <w:sz w:val="22"/>
          <w:szCs w:val="22"/>
        </w:rPr>
        <w:t>and</w:t>
      </w:r>
      <w:r w:rsidRPr="001B6055">
        <w:rPr>
          <w:rFonts w:ascii="Arial" w:hAnsi="Arial" w:cs="Arial"/>
          <w:color w:val="002060"/>
          <w:sz w:val="22"/>
          <w:szCs w:val="22"/>
        </w:rPr>
        <w:t xml:space="preserve"> any relevant person)</w:t>
      </w:r>
      <w:r>
        <w:rPr>
          <w:rFonts w:ascii="Arial" w:hAnsi="Arial" w:cs="Arial"/>
          <w:color w:val="002060"/>
          <w:sz w:val="22"/>
          <w:szCs w:val="22"/>
        </w:rPr>
        <w:t>.</w:t>
      </w:r>
    </w:p>
    <w:p w:rsidR="006653FF" w:rsidRPr="001B6055" w:rsidRDefault="006653FF" w:rsidP="006653FF">
      <w:pPr>
        <w:pStyle w:val="ColourfulListAccent1"/>
        <w:numPr>
          <w:ilvl w:val="0"/>
          <w:numId w:val="7"/>
        </w:numPr>
        <w:jc w:val="both"/>
        <w:rPr>
          <w:rFonts w:ascii="Arial" w:hAnsi="Arial" w:cs="Arial"/>
          <w:color w:val="002060"/>
          <w:sz w:val="22"/>
          <w:szCs w:val="22"/>
        </w:rPr>
      </w:pPr>
      <w:r w:rsidRPr="001B6055">
        <w:rPr>
          <w:rFonts w:ascii="Arial" w:hAnsi="Arial" w:cs="Arial"/>
          <w:color w:val="002060"/>
          <w:sz w:val="22"/>
          <w:szCs w:val="22"/>
        </w:rPr>
        <w:t xml:space="preserve">Suggested Clauses (Section B) which members can </w:t>
      </w:r>
      <w:r w:rsidRPr="00976DA7">
        <w:rPr>
          <w:rFonts w:ascii="Arial" w:hAnsi="Arial" w:cs="Arial"/>
          <w:i/>
          <w:color w:val="002060"/>
          <w:sz w:val="22"/>
          <w:szCs w:val="22"/>
        </w:rPr>
        <w:t>optionally</w:t>
      </w:r>
      <w:r w:rsidRPr="001B6055">
        <w:rPr>
          <w:rFonts w:ascii="Arial" w:hAnsi="Arial" w:cs="Arial"/>
          <w:color w:val="002060"/>
          <w:sz w:val="22"/>
          <w:szCs w:val="22"/>
        </w:rPr>
        <w:t xml:space="preserve"> include in their tenancy agreement</w:t>
      </w:r>
      <w:r>
        <w:rPr>
          <w:rFonts w:ascii="Arial" w:hAnsi="Arial" w:cs="Arial"/>
          <w:color w:val="002060"/>
          <w:sz w:val="22"/>
          <w:szCs w:val="22"/>
        </w:rPr>
        <w:t>s</w:t>
      </w:r>
      <w:r w:rsidRPr="001B6055">
        <w:rPr>
          <w:rFonts w:ascii="Arial" w:hAnsi="Arial" w:cs="Arial"/>
          <w:color w:val="002060"/>
          <w:sz w:val="22"/>
          <w:szCs w:val="22"/>
        </w:rPr>
        <w:t>.</w:t>
      </w:r>
    </w:p>
    <w:p w:rsidR="006653FF" w:rsidRPr="001B6055" w:rsidRDefault="006653FF" w:rsidP="006653FF">
      <w:pPr>
        <w:pStyle w:val="ColourfulListAccent1"/>
        <w:numPr>
          <w:ilvl w:val="0"/>
          <w:numId w:val="7"/>
        </w:numPr>
        <w:jc w:val="both"/>
        <w:rPr>
          <w:rFonts w:ascii="Arial" w:hAnsi="Arial" w:cs="Arial"/>
          <w:color w:val="002060"/>
          <w:sz w:val="22"/>
          <w:szCs w:val="22"/>
        </w:rPr>
      </w:pPr>
      <w:r w:rsidRPr="001B6055">
        <w:rPr>
          <w:rFonts w:ascii="Arial" w:hAnsi="Arial" w:cs="Arial"/>
          <w:color w:val="002060"/>
          <w:sz w:val="22"/>
          <w:szCs w:val="22"/>
        </w:rPr>
        <w:t xml:space="preserve">Suggested Clauses (Section C) which members can </w:t>
      </w:r>
      <w:r w:rsidRPr="00A102D4">
        <w:rPr>
          <w:rFonts w:ascii="Arial" w:hAnsi="Arial" w:cs="Arial"/>
          <w:i/>
          <w:color w:val="002060"/>
          <w:sz w:val="22"/>
          <w:szCs w:val="22"/>
        </w:rPr>
        <w:t>optionally</w:t>
      </w:r>
      <w:r w:rsidRPr="001B6055">
        <w:rPr>
          <w:rFonts w:ascii="Arial" w:hAnsi="Arial" w:cs="Arial"/>
          <w:color w:val="002060"/>
          <w:sz w:val="22"/>
          <w:szCs w:val="22"/>
        </w:rPr>
        <w:t xml:space="preserve"> include in their terms of business.</w:t>
      </w:r>
    </w:p>
    <w:p w:rsidR="006653FF" w:rsidRPr="001B6055" w:rsidRDefault="006653FF" w:rsidP="006653FF">
      <w:pPr>
        <w:jc w:val="both"/>
        <w:rPr>
          <w:rFonts w:ascii="Arial" w:hAnsi="Arial" w:cs="Arial"/>
          <w:color w:val="002060"/>
          <w:sz w:val="22"/>
          <w:szCs w:val="22"/>
        </w:rPr>
      </w:pPr>
    </w:p>
    <w:p w:rsidR="006653FF" w:rsidRPr="001B6055" w:rsidRDefault="006653FF" w:rsidP="006653FF">
      <w:pPr>
        <w:jc w:val="both"/>
        <w:rPr>
          <w:rFonts w:ascii="Arial" w:hAnsi="Arial" w:cs="Arial"/>
          <w:color w:val="002060"/>
          <w:sz w:val="22"/>
          <w:szCs w:val="22"/>
        </w:rPr>
      </w:pPr>
      <w:r>
        <w:rPr>
          <w:rFonts w:ascii="Arial" w:hAnsi="Arial" w:cs="Arial"/>
          <w:color w:val="002060"/>
          <w:sz w:val="22"/>
          <w:szCs w:val="22"/>
        </w:rPr>
        <w:t xml:space="preserve">The Prescribed Information Form and Suggested Clauses in this guidance </w:t>
      </w:r>
      <w:r w:rsidRPr="001B6055">
        <w:rPr>
          <w:rFonts w:ascii="Arial" w:hAnsi="Arial" w:cs="Arial"/>
          <w:color w:val="002060"/>
          <w:sz w:val="22"/>
          <w:szCs w:val="22"/>
        </w:rPr>
        <w:t xml:space="preserve">must not be used </w:t>
      </w:r>
      <w:r>
        <w:rPr>
          <w:rFonts w:ascii="Arial" w:hAnsi="Arial" w:cs="Arial"/>
          <w:color w:val="002060"/>
          <w:sz w:val="22"/>
          <w:szCs w:val="22"/>
        </w:rPr>
        <w:t>for a tenancy where the deposit is</w:t>
      </w:r>
      <w:r w:rsidRPr="001B6055">
        <w:rPr>
          <w:rFonts w:ascii="Arial" w:hAnsi="Arial" w:cs="Arial"/>
          <w:color w:val="002060"/>
          <w:sz w:val="22"/>
          <w:szCs w:val="22"/>
        </w:rPr>
        <w:t xml:space="preserve"> to be covered by any authorised tenancy deposit protection scheme</w:t>
      </w:r>
      <w:r>
        <w:rPr>
          <w:rFonts w:ascii="Arial" w:hAnsi="Arial" w:cs="Arial"/>
          <w:color w:val="002060"/>
          <w:sz w:val="22"/>
          <w:szCs w:val="22"/>
        </w:rPr>
        <w:t xml:space="preserve"> other than TDS</w:t>
      </w:r>
      <w:r w:rsidRPr="001B6055">
        <w:rPr>
          <w:rFonts w:ascii="Arial" w:hAnsi="Arial" w:cs="Arial"/>
          <w:color w:val="002060"/>
          <w:sz w:val="22"/>
          <w:szCs w:val="22"/>
        </w:rPr>
        <w:t>.</w:t>
      </w:r>
    </w:p>
    <w:p w:rsidR="006653FF" w:rsidRPr="0017170D" w:rsidRDefault="006653FF" w:rsidP="006653FF">
      <w:pPr>
        <w:jc w:val="both"/>
        <w:rPr>
          <w:rFonts w:ascii="Arial" w:hAnsi="Arial" w:cs="Arial"/>
          <w:b/>
          <w:color w:val="002060"/>
          <w:sz w:val="22"/>
          <w:szCs w:val="22"/>
          <w:u w:val="single"/>
        </w:rPr>
      </w:pPr>
    </w:p>
    <w:p w:rsidR="006653FF" w:rsidRPr="001B6055" w:rsidRDefault="006653FF" w:rsidP="006653FF">
      <w:pPr>
        <w:jc w:val="both"/>
        <w:rPr>
          <w:rFonts w:ascii="Arial" w:hAnsi="Arial" w:cs="Arial"/>
          <w:b/>
          <w:color w:val="002060"/>
          <w:sz w:val="22"/>
          <w:szCs w:val="22"/>
          <w:u w:val="single"/>
          <w:lang w:val="en-GB"/>
        </w:rPr>
      </w:pPr>
      <w:r w:rsidRPr="001B6055">
        <w:rPr>
          <w:rFonts w:ascii="Arial" w:hAnsi="Arial" w:cs="Arial"/>
          <w:b/>
          <w:color w:val="002060"/>
          <w:sz w:val="22"/>
          <w:szCs w:val="22"/>
          <w:u w:val="single"/>
          <w:lang w:val="en-GB"/>
        </w:rPr>
        <w:t>What has changed?</w:t>
      </w:r>
    </w:p>
    <w:p w:rsidR="006653FF" w:rsidRPr="001B6055" w:rsidRDefault="006653FF" w:rsidP="006653FF">
      <w:pPr>
        <w:jc w:val="both"/>
        <w:rPr>
          <w:rFonts w:ascii="Arial" w:hAnsi="Arial" w:cs="Arial"/>
          <w:b/>
          <w:color w:val="002060"/>
          <w:sz w:val="22"/>
          <w:szCs w:val="22"/>
          <w:lang w:val="en-GB"/>
        </w:rPr>
      </w:pPr>
    </w:p>
    <w:p w:rsidR="006653FF" w:rsidRDefault="006653FF" w:rsidP="00B15D45">
      <w:pPr>
        <w:numPr>
          <w:ilvl w:val="0"/>
          <w:numId w:val="1"/>
        </w:numPr>
        <w:tabs>
          <w:tab w:val="clear" w:pos="357"/>
          <w:tab w:val="num" w:pos="66"/>
        </w:tabs>
        <w:jc w:val="both"/>
        <w:rPr>
          <w:rFonts w:ascii="Arial" w:hAnsi="Arial" w:cs="Arial"/>
          <w:color w:val="002060"/>
          <w:sz w:val="22"/>
          <w:szCs w:val="22"/>
          <w:lang w:val="en-GB"/>
        </w:rPr>
      </w:pPr>
      <w:r w:rsidRPr="001B6055">
        <w:rPr>
          <w:rFonts w:ascii="Arial" w:hAnsi="Arial" w:cs="Arial"/>
          <w:b/>
          <w:color w:val="002060"/>
          <w:sz w:val="22"/>
          <w:szCs w:val="22"/>
          <w:lang w:val="en-GB"/>
        </w:rPr>
        <w:t>Section A</w:t>
      </w:r>
      <w:r w:rsidRPr="001B6055">
        <w:rPr>
          <w:rFonts w:ascii="Arial" w:hAnsi="Arial" w:cs="Arial"/>
          <w:color w:val="002060"/>
          <w:sz w:val="22"/>
          <w:szCs w:val="22"/>
          <w:lang w:val="en-GB"/>
        </w:rPr>
        <w:t xml:space="preserve"> </w:t>
      </w:r>
      <w:r>
        <w:rPr>
          <w:rFonts w:ascii="Arial" w:hAnsi="Arial" w:cs="Arial"/>
          <w:color w:val="002060"/>
          <w:sz w:val="22"/>
          <w:szCs w:val="22"/>
          <w:lang w:val="en-GB"/>
        </w:rPr>
        <w:t>is now more closely aligned with the relevant statutory instrument</w:t>
      </w:r>
      <w:r w:rsidR="00B239D2">
        <w:rPr>
          <w:rFonts w:ascii="Arial" w:hAnsi="Arial" w:cs="Arial"/>
          <w:color w:val="002060"/>
          <w:sz w:val="22"/>
          <w:szCs w:val="22"/>
          <w:lang w:val="en-GB"/>
        </w:rPr>
        <w:t xml:space="preserve"> and </w:t>
      </w:r>
      <w:r w:rsidR="00B239D2" w:rsidRPr="007B7654">
        <w:rPr>
          <w:rFonts w:ascii="Arial" w:hAnsi="Arial" w:cs="Arial"/>
          <w:b/>
          <w:color w:val="002060"/>
          <w:sz w:val="22"/>
          <w:szCs w:val="22"/>
          <w:lang w:val="en-GB"/>
        </w:rPr>
        <w:t xml:space="preserve">also reflects the changes in the Deregulation Act 2015 which permits the agent’s name and </w:t>
      </w:r>
      <w:r w:rsidR="00B239D2" w:rsidRPr="00932ABA">
        <w:rPr>
          <w:rFonts w:ascii="Arial" w:hAnsi="Arial" w:cs="Arial"/>
          <w:b/>
          <w:color w:val="002060"/>
          <w:sz w:val="22"/>
          <w:szCs w:val="22"/>
          <w:lang w:val="en-GB"/>
        </w:rPr>
        <w:t>contact</w:t>
      </w:r>
      <w:r w:rsidR="00B239D2" w:rsidRPr="007B7654">
        <w:rPr>
          <w:rFonts w:ascii="Arial" w:hAnsi="Arial" w:cs="Arial"/>
          <w:b/>
          <w:color w:val="002060"/>
          <w:sz w:val="22"/>
          <w:szCs w:val="22"/>
          <w:lang w:val="en-GB"/>
        </w:rPr>
        <w:t xml:space="preserve"> </w:t>
      </w:r>
      <w:r w:rsidR="00B239D2" w:rsidRPr="00932ABA">
        <w:rPr>
          <w:rFonts w:ascii="Arial" w:hAnsi="Arial" w:cs="Arial"/>
          <w:b/>
          <w:color w:val="002060"/>
          <w:sz w:val="22"/>
          <w:szCs w:val="22"/>
          <w:lang w:val="en-GB"/>
        </w:rPr>
        <w:t>details</w:t>
      </w:r>
      <w:r w:rsidR="00B239D2" w:rsidRPr="007B7654">
        <w:rPr>
          <w:rFonts w:ascii="Arial" w:hAnsi="Arial" w:cs="Arial"/>
          <w:b/>
          <w:color w:val="002060"/>
          <w:sz w:val="22"/>
          <w:szCs w:val="22"/>
          <w:lang w:val="en-GB"/>
        </w:rPr>
        <w:t xml:space="preserve"> t</w:t>
      </w:r>
      <w:r w:rsidR="00B239D2">
        <w:rPr>
          <w:rFonts w:ascii="Arial" w:hAnsi="Arial" w:cs="Arial"/>
          <w:b/>
          <w:color w:val="002060"/>
          <w:sz w:val="22"/>
          <w:szCs w:val="22"/>
          <w:lang w:val="en-GB"/>
        </w:rPr>
        <w:t>o</w:t>
      </w:r>
      <w:r w:rsidR="00B239D2" w:rsidRPr="007B7654">
        <w:rPr>
          <w:rFonts w:ascii="Arial" w:hAnsi="Arial" w:cs="Arial"/>
          <w:b/>
          <w:color w:val="002060"/>
          <w:sz w:val="22"/>
          <w:szCs w:val="22"/>
          <w:lang w:val="en-GB"/>
        </w:rPr>
        <w:t xml:space="preserve"> be used </w:t>
      </w:r>
      <w:r w:rsidR="00B239D2" w:rsidRPr="00932ABA">
        <w:rPr>
          <w:rFonts w:ascii="Arial" w:hAnsi="Arial" w:cs="Arial"/>
          <w:b/>
          <w:color w:val="002060"/>
          <w:sz w:val="22"/>
          <w:szCs w:val="22"/>
          <w:lang w:val="en-GB"/>
        </w:rPr>
        <w:t>instead</w:t>
      </w:r>
      <w:r w:rsidR="00B239D2" w:rsidRPr="007B7654">
        <w:rPr>
          <w:rFonts w:ascii="Arial" w:hAnsi="Arial" w:cs="Arial"/>
          <w:b/>
          <w:color w:val="002060"/>
          <w:sz w:val="22"/>
          <w:szCs w:val="22"/>
          <w:lang w:val="en-GB"/>
        </w:rPr>
        <w:t xml:space="preserve"> of the </w:t>
      </w:r>
      <w:r w:rsidR="00B239D2" w:rsidRPr="00932ABA">
        <w:rPr>
          <w:rFonts w:ascii="Arial" w:hAnsi="Arial" w:cs="Arial"/>
          <w:b/>
          <w:color w:val="002060"/>
          <w:sz w:val="22"/>
          <w:szCs w:val="22"/>
          <w:lang w:val="en-GB"/>
        </w:rPr>
        <w:t>landlord’s</w:t>
      </w:r>
      <w:r>
        <w:rPr>
          <w:rFonts w:ascii="Arial" w:hAnsi="Arial" w:cs="Arial"/>
          <w:color w:val="002060"/>
          <w:sz w:val="22"/>
          <w:szCs w:val="22"/>
          <w:lang w:val="en-GB"/>
        </w:rPr>
        <w:t>.</w:t>
      </w:r>
    </w:p>
    <w:p w:rsidR="00B239D2" w:rsidRPr="00932ABA" w:rsidRDefault="00B239D2" w:rsidP="006653FF">
      <w:pPr>
        <w:numPr>
          <w:ilvl w:val="0"/>
          <w:numId w:val="1"/>
        </w:numPr>
        <w:tabs>
          <w:tab w:val="clear" w:pos="357"/>
          <w:tab w:val="num" w:pos="426"/>
        </w:tabs>
        <w:jc w:val="both"/>
        <w:rPr>
          <w:rFonts w:ascii="Arial" w:hAnsi="Arial" w:cs="Arial"/>
          <w:color w:val="002060"/>
          <w:sz w:val="22"/>
          <w:szCs w:val="22"/>
          <w:lang w:val="en-GB"/>
        </w:rPr>
      </w:pPr>
      <w:r w:rsidRPr="007B7654">
        <w:rPr>
          <w:rFonts w:ascii="Arial" w:hAnsi="Arial" w:cs="Arial"/>
          <w:color w:val="002060"/>
          <w:sz w:val="22"/>
          <w:szCs w:val="22"/>
          <w:lang w:val="en-GB"/>
        </w:rPr>
        <w:t xml:space="preserve">Members may continue to use their existing PI templates and can choose whether or not to include the landlord’s details or their own.  Alternatively both could be provided. </w:t>
      </w:r>
    </w:p>
    <w:p w:rsidR="006653FF" w:rsidRPr="00E50131" w:rsidRDefault="006653FF" w:rsidP="006653FF">
      <w:pPr>
        <w:ind w:left="360"/>
        <w:jc w:val="both"/>
        <w:rPr>
          <w:rFonts w:ascii="Arial" w:hAnsi="Arial" w:cs="Arial"/>
          <w:color w:val="002060"/>
          <w:sz w:val="22"/>
          <w:szCs w:val="22"/>
          <w:lang w:val="en-GB"/>
        </w:rPr>
      </w:pPr>
    </w:p>
    <w:p w:rsidR="006653FF" w:rsidRDefault="006653FF" w:rsidP="006653FF">
      <w:pPr>
        <w:jc w:val="both"/>
        <w:rPr>
          <w:rFonts w:ascii="Arial" w:hAnsi="Arial" w:cs="Arial"/>
          <w:color w:val="002060"/>
          <w:sz w:val="22"/>
          <w:szCs w:val="22"/>
          <w:lang w:val="en-GB"/>
        </w:rPr>
      </w:pPr>
    </w:p>
    <w:p w:rsidR="00FC7C40" w:rsidRPr="001B6055" w:rsidRDefault="00FC7C40" w:rsidP="006653FF">
      <w:pPr>
        <w:jc w:val="both"/>
        <w:rPr>
          <w:rFonts w:ascii="Arial" w:hAnsi="Arial" w:cs="Arial"/>
          <w:color w:val="00206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A202F5" w:rsidRPr="0038042A" w:rsidTr="0038042A">
        <w:tc>
          <w:tcPr>
            <w:tcW w:w="9040" w:type="dxa"/>
            <w:shd w:val="clear" w:color="auto" w:fill="auto"/>
          </w:tcPr>
          <w:p w:rsidR="00A202F5" w:rsidRPr="0038042A" w:rsidRDefault="00A202F5" w:rsidP="0038042A">
            <w:pPr>
              <w:jc w:val="both"/>
              <w:rPr>
                <w:rFonts w:ascii="Arial" w:hAnsi="Arial" w:cs="Arial"/>
                <w:b/>
                <w:color w:val="002060"/>
                <w:sz w:val="28"/>
                <w:szCs w:val="28"/>
                <w:u w:val="single"/>
              </w:rPr>
            </w:pPr>
            <w:r w:rsidRPr="0038042A">
              <w:rPr>
                <w:rFonts w:ascii="Arial" w:hAnsi="Arial" w:cs="Arial"/>
                <w:b/>
                <w:color w:val="002060"/>
                <w:sz w:val="28"/>
                <w:szCs w:val="28"/>
                <w:u w:val="single"/>
              </w:rPr>
              <w:t>IMPORTANT NOTE</w:t>
            </w:r>
          </w:p>
          <w:p w:rsidR="00A202F5" w:rsidRPr="0038042A" w:rsidRDefault="00A202F5" w:rsidP="0038042A">
            <w:pPr>
              <w:jc w:val="both"/>
              <w:rPr>
                <w:rFonts w:ascii="Arial" w:hAnsi="Arial" w:cs="Arial"/>
                <w:b/>
                <w:color w:val="002060"/>
                <w:sz w:val="28"/>
                <w:szCs w:val="28"/>
                <w:u w:val="single"/>
              </w:rPr>
            </w:pPr>
          </w:p>
          <w:p w:rsidR="00907163" w:rsidRPr="0038042A" w:rsidRDefault="00907163" w:rsidP="00907163">
            <w:pPr>
              <w:rPr>
                <w:rFonts w:ascii="Arial" w:hAnsi="Arial" w:cs="Arial"/>
                <w:b/>
                <w:color w:val="002060"/>
                <w:sz w:val="22"/>
                <w:szCs w:val="22"/>
              </w:rPr>
            </w:pPr>
            <w:r w:rsidRPr="0038042A">
              <w:rPr>
                <w:rFonts w:ascii="Arial" w:hAnsi="Arial" w:cs="Arial"/>
                <w:b/>
                <w:color w:val="002060"/>
                <w:sz w:val="22"/>
                <w:szCs w:val="22"/>
              </w:rPr>
              <w:t xml:space="preserve">The deposit protection </w:t>
            </w:r>
            <w:r w:rsidR="00A202F5" w:rsidRPr="0038042A">
              <w:rPr>
                <w:rFonts w:ascii="Arial" w:hAnsi="Arial" w:cs="Arial"/>
                <w:b/>
                <w:color w:val="002060"/>
                <w:sz w:val="22"/>
                <w:szCs w:val="22"/>
              </w:rPr>
              <w:t>legislation state</w:t>
            </w:r>
            <w:r w:rsidRPr="0038042A">
              <w:rPr>
                <w:rFonts w:ascii="Arial" w:hAnsi="Arial" w:cs="Arial"/>
                <w:b/>
                <w:color w:val="002060"/>
                <w:sz w:val="22"/>
                <w:szCs w:val="22"/>
              </w:rPr>
              <w:t>s</w:t>
            </w:r>
            <w:r w:rsidR="00A202F5" w:rsidRPr="0038042A">
              <w:rPr>
                <w:rFonts w:ascii="Arial" w:hAnsi="Arial" w:cs="Arial"/>
                <w:b/>
                <w:color w:val="002060"/>
                <w:sz w:val="22"/>
                <w:szCs w:val="22"/>
              </w:rPr>
              <w:t xml:space="preserve"> that the Prescribed Information (which includes the scheme leaflet) must be served upon the tenant within 30 days of the tenancy deposit or part of the tenancy deposit being received. </w:t>
            </w:r>
          </w:p>
          <w:p w:rsidR="007F6755" w:rsidRPr="0038042A" w:rsidRDefault="007F6755" w:rsidP="00907163">
            <w:pPr>
              <w:rPr>
                <w:rFonts w:ascii="Arial" w:hAnsi="Arial" w:cs="Arial"/>
                <w:b/>
                <w:color w:val="002060"/>
                <w:sz w:val="22"/>
                <w:szCs w:val="22"/>
              </w:rPr>
            </w:pPr>
          </w:p>
          <w:p w:rsidR="007F6755" w:rsidRPr="0038042A" w:rsidRDefault="007F6755" w:rsidP="00907163">
            <w:pPr>
              <w:rPr>
                <w:rFonts w:ascii="Arial" w:hAnsi="Arial" w:cs="Arial"/>
                <w:b/>
                <w:color w:val="002060"/>
                <w:sz w:val="22"/>
                <w:szCs w:val="22"/>
              </w:rPr>
            </w:pPr>
            <w:r w:rsidRPr="0038042A">
              <w:rPr>
                <w:rFonts w:ascii="Arial" w:hAnsi="Arial" w:cs="Arial"/>
                <w:b/>
                <w:color w:val="002060"/>
                <w:sz w:val="22"/>
                <w:szCs w:val="22"/>
              </w:rPr>
              <w:t xml:space="preserve">Since the time limit runs from when part or all of the deposit is deemed to have been received, serving Prescribed Information before this may not be sufficient to comply with the </w:t>
            </w:r>
            <w:r w:rsidR="00FC7C40" w:rsidRPr="0038042A">
              <w:rPr>
                <w:rFonts w:ascii="Arial" w:hAnsi="Arial" w:cs="Arial"/>
                <w:b/>
                <w:color w:val="002060"/>
                <w:sz w:val="22"/>
                <w:szCs w:val="22"/>
              </w:rPr>
              <w:t>legislation</w:t>
            </w:r>
            <w:r w:rsidRPr="0038042A">
              <w:rPr>
                <w:rFonts w:ascii="Arial" w:hAnsi="Arial" w:cs="Arial"/>
                <w:b/>
                <w:color w:val="002060"/>
                <w:sz w:val="22"/>
                <w:szCs w:val="22"/>
              </w:rPr>
              <w:t>.</w:t>
            </w:r>
          </w:p>
          <w:p w:rsidR="00907163" w:rsidRPr="0038042A" w:rsidRDefault="00907163" w:rsidP="00907163">
            <w:pPr>
              <w:rPr>
                <w:rFonts w:ascii="Arial" w:hAnsi="Arial" w:cs="Arial"/>
                <w:b/>
                <w:color w:val="002060"/>
                <w:sz w:val="22"/>
                <w:szCs w:val="22"/>
              </w:rPr>
            </w:pPr>
          </w:p>
          <w:p w:rsidR="00A202F5" w:rsidRPr="0038042A" w:rsidRDefault="00A202F5" w:rsidP="00907163">
            <w:pPr>
              <w:rPr>
                <w:rFonts w:ascii="Arial" w:hAnsi="Arial" w:cs="Arial"/>
                <w:b/>
                <w:color w:val="002060"/>
                <w:sz w:val="22"/>
                <w:szCs w:val="22"/>
              </w:rPr>
            </w:pPr>
            <w:r w:rsidRPr="0038042A">
              <w:rPr>
                <w:rFonts w:ascii="Arial" w:hAnsi="Arial" w:cs="Arial"/>
                <w:b/>
                <w:color w:val="002060"/>
                <w:sz w:val="22"/>
                <w:szCs w:val="22"/>
              </w:rPr>
              <w:t>Good practice is to maintain a record to show when the documents were served to comply with the legislation and that they were clearly provided within the time line designated</w:t>
            </w:r>
            <w:r w:rsidRPr="0038042A">
              <w:rPr>
                <w:rFonts w:ascii="Arial" w:hAnsi="Arial" w:cs="Arial"/>
                <w:b/>
                <w:color w:val="002060"/>
                <w:sz w:val="22"/>
                <w:szCs w:val="22"/>
              </w:rPr>
              <w:br w:type="page"/>
            </w:r>
            <w:r w:rsidR="00907163" w:rsidRPr="0038042A">
              <w:rPr>
                <w:rFonts w:ascii="Arial" w:hAnsi="Arial" w:cs="Arial"/>
                <w:b/>
                <w:color w:val="002060"/>
                <w:sz w:val="22"/>
                <w:szCs w:val="22"/>
              </w:rPr>
              <w:t>.</w:t>
            </w:r>
          </w:p>
          <w:p w:rsidR="00907163" w:rsidRPr="0038042A" w:rsidRDefault="00907163" w:rsidP="007F6755">
            <w:pPr>
              <w:rPr>
                <w:rFonts w:ascii="Arial" w:hAnsi="Arial" w:cs="Arial"/>
                <w:b/>
                <w:color w:val="002060"/>
                <w:sz w:val="22"/>
                <w:szCs w:val="22"/>
              </w:rPr>
            </w:pPr>
          </w:p>
        </w:tc>
      </w:tr>
    </w:tbl>
    <w:p w:rsidR="006653FF" w:rsidRPr="001B6055" w:rsidRDefault="006653FF" w:rsidP="006653FF">
      <w:pPr>
        <w:jc w:val="both"/>
        <w:rPr>
          <w:rFonts w:ascii="Arial" w:hAnsi="Arial" w:cs="Arial"/>
          <w:b/>
          <w:color w:val="002060"/>
          <w:sz w:val="22"/>
          <w:szCs w:val="22"/>
        </w:rPr>
      </w:pPr>
    </w:p>
    <w:p w:rsidR="006653FF" w:rsidRDefault="006653FF" w:rsidP="006653FF">
      <w:pPr>
        <w:jc w:val="both"/>
        <w:rPr>
          <w:rFonts w:ascii="Arial" w:hAnsi="Arial" w:cs="Arial"/>
          <w:b/>
          <w:color w:val="002060"/>
          <w:sz w:val="22"/>
          <w:szCs w:val="22"/>
        </w:rPr>
      </w:pPr>
    </w:p>
    <w:p w:rsidR="00890A0E" w:rsidRPr="009A58A8" w:rsidRDefault="00A202F5" w:rsidP="00890A0E">
      <w:pPr>
        <w:jc w:val="both"/>
        <w:rPr>
          <w:rFonts w:ascii="Arial" w:hAnsi="Arial" w:cs="Arial"/>
          <w:b/>
          <w:color w:val="002060"/>
          <w:sz w:val="28"/>
          <w:szCs w:val="28"/>
          <w:u w:val="single"/>
        </w:rPr>
      </w:pPr>
      <w:r>
        <w:rPr>
          <w:rFonts w:ascii="Arial" w:hAnsi="Arial" w:cs="Arial"/>
          <w:b/>
          <w:color w:val="002060"/>
          <w:sz w:val="28"/>
          <w:szCs w:val="28"/>
          <w:u w:val="single"/>
        </w:rPr>
        <w:br w:type="page"/>
      </w:r>
      <w:r w:rsidR="00890A0E" w:rsidRPr="009A58A8">
        <w:rPr>
          <w:rFonts w:ascii="Arial" w:hAnsi="Arial" w:cs="Arial"/>
          <w:b/>
          <w:color w:val="002060"/>
          <w:sz w:val="28"/>
          <w:szCs w:val="28"/>
          <w:u w:val="single"/>
        </w:rPr>
        <w:lastRenderedPageBreak/>
        <w:t>Guidance on issuing Prescribed Information for ASTs</w:t>
      </w:r>
    </w:p>
    <w:p w:rsidR="00890A0E" w:rsidRPr="001B6055" w:rsidRDefault="00890A0E" w:rsidP="00890A0E">
      <w:pPr>
        <w:jc w:val="both"/>
        <w:rPr>
          <w:rFonts w:ascii="Arial" w:hAnsi="Arial" w:cs="Arial"/>
          <w:color w:val="002060"/>
          <w:sz w:val="22"/>
          <w:szCs w:val="22"/>
        </w:rPr>
      </w:pPr>
    </w:p>
    <w:p w:rsidR="00890A0E" w:rsidRDefault="00890A0E" w:rsidP="00890A0E">
      <w:pPr>
        <w:jc w:val="both"/>
        <w:rPr>
          <w:rFonts w:ascii="Arial" w:hAnsi="Arial" w:cs="Arial"/>
          <w:color w:val="002060"/>
          <w:sz w:val="22"/>
          <w:szCs w:val="22"/>
        </w:rPr>
      </w:pPr>
      <w:r>
        <w:rPr>
          <w:rFonts w:ascii="Arial" w:hAnsi="Arial" w:cs="Arial"/>
          <w:color w:val="002060"/>
          <w:sz w:val="22"/>
          <w:szCs w:val="22"/>
        </w:rPr>
        <w:t>Prescribed Information</w:t>
      </w:r>
      <w:r w:rsidRPr="001B6055">
        <w:rPr>
          <w:rFonts w:ascii="Arial" w:hAnsi="Arial" w:cs="Arial"/>
          <w:color w:val="002060"/>
          <w:sz w:val="22"/>
          <w:szCs w:val="22"/>
        </w:rPr>
        <w:t xml:space="preserve"> must be served on the tenant </w:t>
      </w:r>
      <w:r>
        <w:rPr>
          <w:rFonts w:ascii="Arial" w:hAnsi="Arial" w:cs="Arial"/>
          <w:color w:val="002060"/>
          <w:sz w:val="22"/>
          <w:szCs w:val="22"/>
        </w:rPr>
        <w:t xml:space="preserve">and on any </w:t>
      </w:r>
      <w:r w:rsidRPr="001B6055">
        <w:rPr>
          <w:rFonts w:ascii="Arial" w:hAnsi="Arial" w:cs="Arial"/>
          <w:color w:val="002060"/>
          <w:sz w:val="22"/>
          <w:szCs w:val="22"/>
        </w:rPr>
        <w:t>relevant p</w:t>
      </w:r>
      <w:r>
        <w:rPr>
          <w:rFonts w:ascii="Arial" w:hAnsi="Arial" w:cs="Arial"/>
          <w:color w:val="002060"/>
          <w:sz w:val="22"/>
          <w:szCs w:val="22"/>
        </w:rPr>
        <w:t>erson</w:t>
      </w:r>
      <w:r w:rsidRPr="001B6055">
        <w:rPr>
          <w:rFonts w:ascii="Arial" w:hAnsi="Arial" w:cs="Arial"/>
          <w:color w:val="002060"/>
          <w:sz w:val="22"/>
          <w:szCs w:val="22"/>
        </w:rPr>
        <w:t xml:space="preserve"> within</w:t>
      </w:r>
      <w:r>
        <w:rPr>
          <w:rFonts w:ascii="Arial" w:hAnsi="Arial" w:cs="Arial"/>
          <w:color w:val="002060"/>
          <w:sz w:val="22"/>
          <w:szCs w:val="22"/>
        </w:rPr>
        <w:t xml:space="preserve"> the period of </w:t>
      </w:r>
      <w:r w:rsidRPr="001B6055">
        <w:rPr>
          <w:rFonts w:ascii="Arial" w:hAnsi="Arial" w:cs="Arial"/>
          <w:color w:val="002060"/>
          <w:sz w:val="22"/>
          <w:szCs w:val="22"/>
        </w:rPr>
        <w:t>30 days</w:t>
      </w:r>
      <w:r>
        <w:rPr>
          <w:rFonts w:ascii="Arial" w:hAnsi="Arial" w:cs="Arial"/>
          <w:color w:val="002060"/>
          <w:sz w:val="22"/>
          <w:szCs w:val="22"/>
        </w:rPr>
        <w:t xml:space="preserve"> from and including the date the landlord (or someone acting on the landlord's behalf) receives a deposit in relation to an assured shorthold tenancy, </w:t>
      </w:r>
      <w:r w:rsidRPr="001B6055">
        <w:rPr>
          <w:rFonts w:ascii="Arial" w:hAnsi="Arial" w:cs="Arial"/>
          <w:color w:val="002060"/>
          <w:sz w:val="22"/>
          <w:szCs w:val="22"/>
        </w:rPr>
        <w:t xml:space="preserve">irrespective of whether or not the funds have cleared.  </w:t>
      </w:r>
    </w:p>
    <w:p w:rsidR="008C26A6" w:rsidRDefault="008C26A6" w:rsidP="00890A0E">
      <w:pPr>
        <w:jc w:val="both"/>
        <w:rPr>
          <w:rFonts w:ascii="Arial" w:hAnsi="Arial" w:cs="Arial"/>
          <w:color w:val="002060"/>
          <w:sz w:val="22"/>
          <w:szCs w:val="22"/>
        </w:rPr>
      </w:pPr>
    </w:p>
    <w:p w:rsidR="00890A0E" w:rsidRDefault="00890A0E" w:rsidP="00890A0E">
      <w:pPr>
        <w:jc w:val="both"/>
        <w:rPr>
          <w:rFonts w:ascii="Arial" w:hAnsi="Arial" w:cs="Arial"/>
          <w:color w:val="002060"/>
          <w:sz w:val="22"/>
          <w:szCs w:val="22"/>
        </w:rPr>
      </w:pPr>
      <w:r w:rsidRPr="001B6055">
        <w:rPr>
          <w:rFonts w:ascii="Arial" w:hAnsi="Arial" w:cs="Arial"/>
          <w:color w:val="002060"/>
          <w:sz w:val="22"/>
          <w:szCs w:val="22"/>
        </w:rPr>
        <w:t xml:space="preserve">A “relevant person” is a person, company or </w:t>
      </w:r>
      <w:r w:rsidRPr="007B7654">
        <w:rPr>
          <w:rFonts w:ascii="Arial" w:hAnsi="Arial" w:cs="Arial"/>
          <w:color w:val="002060"/>
          <w:sz w:val="22"/>
          <w:szCs w:val="22"/>
          <w:lang w:val="en-GB"/>
        </w:rPr>
        <w:t>organisation</w:t>
      </w:r>
      <w:r w:rsidRPr="001B6055">
        <w:rPr>
          <w:rFonts w:ascii="Arial" w:hAnsi="Arial" w:cs="Arial"/>
          <w:color w:val="002060"/>
          <w:sz w:val="22"/>
          <w:szCs w:val="22"/>
        </w:rPr>
        <w:t xml:space="preserve"> who, in accordance with arrangements made with the tenant, paid the deposit on behalf of the tenant e.g. </w:t>
      </w:r>
      <w:r>
        <w:rPr>
          <w:rFonts w:ascii="Arial" w:hAnsi="Arial" w:cs="Arial"/>
          <w:color w:val="002060"/>
          <w:sz w:val="22"/>
          <w:szCs w:val="22"/>
        </w:rPr>
        <w:t>a</w:t>
      </w:r>
      <w:r w:rsidRPr="001B6055">
        <w:rPr>
          <w:rFonts w:ascii="Arial" w:hAnsi="Arial" w:cs="Arial"/>
          <w:color w:val="002060"/>
          <w:sz w:val="22"/>
          <w:szCs w:val="22"/>
        </w:rPr>
        <w:t xml:space="preserve"> local authority, employer, parent or guarantor. </w:t>
      </w:r>
      <w:r>
        <w:rPr>
          <w:rFonts w:ascii="Arial" w:hAnsi="Arial" w:cs="Arial"/>
          <w:color w:val="002060"/>
          <w:sz w:val="22"/>
          <w:szCs w:val="22"/>
        </w:rPr>
        <w:t xml:space="preserve">Members are advised </w:t>
      </w:r>
      <w:r w:rsidRPr="001B6055">
        <w:rPr>
          <w:rFonts w:ascii="Arial" w:hAnsi="Arial" w:cs="Arial"/>
          <w:color w:val="002060"/>
          <w:sz w:val="22"/>
          <w:szCs w:val="22"/>
        </w:rPr>
        <w:t>to establish</w:t>
      </w:r>
      <w:r>
        <w:rPr>
          <w:rFonts w:ascii="Arial" w:hAnsi="Arial" w:cs="Arial"/>
          <w:color w:val="002060"/>
          <w:sz w:val="22"/>
          <w:szCs w:val="22"/>
        </w:rPr>
        <w:t>,</w:t>
      </w:r>
      <w:r w:rsidRPr="001B6055">
        <w:rPr>
          <w:rFonts w:ascii="Arial" w:hAnsi="Arial" w:cs="Arial"/>
          <w:color w:val="002060"/>
          <w:sz w:val="22"/>
          <w:szCs w:val="22"/>
        </w:rPr>
        <w:t xml:space="preserve"> </w:t>
      </w:r>
      <w:r>
        <w:rPr>
          <w:rFonts w:ascii="Arial" w:hAnsi="Arial" w:cs="Arial"/>
          <w:color w:val="002060"/>
          <w:sz w:val="22"/>
          <w:szCs w:val="22"/>
        </w:rPr>
        <w:t>when a tenant applies for a tenancy, w</w:t>
      </w:r>
      <w:r w:rsidRPr="001B6055">
        <w:rPr>
          <w:rFonts w:ascii="Arial" w:hAnsi="Arial" w:cs="Arial"/>
          <w:color w:val="002060"/>
          <w:sz w:val="22"/>
          <w:szCs w:val="22"/>
        </w:rPr>
        <w:t>hether a deposit has</w:t>
      </w:r>
      <w:r w:rsidR="007B7654">
        <w:rPr>
          <w:rFonts w:ascii="Arial" w:hAnsi="Arial" w:cs="Arial"/>
          <w:color w:val="002060"/>
          <w:sz w:val="22"/>
          <w:szCs w:val="22"/>
        </w:rPr>
        <w:t xml:space="preserve"> been (</w:t>
      </w:r>
      <w:r w:rsidRPr="001B6055">
        <w:rPr>
          <w:rFonts w:ascii="Arial" w:hAnsi="Arial" w:cs="Arial"/>
          <w:color w:val="002060"/>
          <w:sz w:val="22"/>
          <w:szCs w:val="22"/>
        </w:rPr>
        <w:t>or will be</w:t>
      </w:r>
      <w:r w:rsidR="007B7654">
        <w:rPr>
          <w:rFonts w:ascii="Arial" w:hAnsi="Arial" w:cs="Arial"/>
          <w:color w:val="002060"/>
          <w:sz w:val="22"/>
          <w:szCs w:val="22"/>
        </w:rPr>
        <w:t>)</w:t>
      </w:r>
      <w:r w:rsidRPr="001B6055">
        <w:rPr>
          <w:rFonts w:ascii="Arial" w:hAnsi="Arial" w:cs="Arial"/>
          <w:color w:val="002060"/>
          <w:sz w:val="22"/>
          <w:szCs w:val="22"/>
        </w:rPr>
        <w:t xml:space="preserve"> paid by</w:t>
      </w:r>
      <w:r>
        <w:rPr>
          <w:rFonts w:ascii="Arial" w:hAnsi="Arial" w:cs="Arial"/>
          <w:color w:val="002060"/>
          <w:sz w:val="22"/>
          <w:szCs w:val="22"/>
        </w:rPr>
        <w:t xml:space="preserve"> someone other than the tenant, because</w:t>
      </w:r>
      <w:r w:rsidR="007B7654">
        <w:rPr>
          <w:rFonts w:ascii="Arial" w:hAnsi="Arial" w:cs="Arial"/>
          <w:color w:val="002060"/>
          <w:sz w:val="22"/>
          <w:szCs w:val="22"/>
        </w:rPr>
        <w:t xml:space="preserve"> the member will have to serve P</w:t>
      </w:r>
      <w:r>
        <w:rPr>
          <w:rFonts w:ascii="Arial" w:hAnsi="Arial" w:cs="Arial"/>
          <w:color w:val="002060"/>
          <w:sz w:val="22"/>
          <w:szCs w:val="22"/>
        </w:rPr>
        <w:t>r</w:t>
      </w:r>
      <w:r w:rsidR="007B7654">
        <w:rPr>
          <w:rFonts w:ascii="Arial" w:hAnsi="Arial" w:cs="Arial"/>
          <w:color w:val="002060"/>
          <w:sz w:val="22"/>
          <w:szCs w:val="22"/>
        </w:rPr>
        <w:t>escribed I</w:t>
      </w:r>
      <w:r>
        <w:rPr>
          <w:rFonts w:ascii="Arial" w:hAnsi="Arial" w:cs="Arial"/>
          <w:color w:val="002060"/>
          <w:sz w:val="22"/>
          <w:szCs w:val="22"/>
        </w:rPr>
        <w:t>nformation on such a person.</w:t>
      </w:r>
    </w:p>
    <w:p w:rsidR="00890A0E" w:rsidRDefault="00890A0E" w:rsidP="00890A0E">
      <w:pPr>
        <w:jc w:val="both"/>
        <w:rPr>
          <w:rFonts w:ascii="Arial" w:hAnsi="Arial" w:cs="Arial"/>
          <w:color w:val="002060"/>
          <w:sz w:val="22"/>
          <w:szCs w:val="22"/>
        </w:rPr>
      </w:pPr>
    </w:p>
    <w:p w:rsidR="00890A0E" w:rsidRDefault="00890A0E" w:rsidP="00890A0E">
      <w:pPr>
        <w:jc w:val="both"/>
        <w:rPr>
          <w:rFonts w:ascii="Arial" w:hAnsi="Arial" w:cs="Arial"/>
          <w:color w:val="002060"/>
          <w:sz w:val="22"/>
          <w:szCs w:val="22"/>
        </w:rPr>
      </w:pPr>
      <w:r>
        <w:rPr>
          <w:rFonts w:ascii="Arial" w:hAnsi="Arial" w:cs="Arial"/>
          <w:color w:val="002060"/>
          <w:sz w:val="22"/>
          <w:szCs w:val="22"/>
        </w:rPr>
        <w:t>The Deregulation Act 2015 has led to some important ch</w:t>
      </w:r>
      <w:r w:rsidR="007B7654">
        <w:rPr>
          <w:rFonts w:ascii="Arial" w:hAnsi="Arial" w:cs="Arial"/>
          <w:color w:val="002060"/>
          <w:sz w:val="22"/>
          <w:szCs w:val="22"/>
        </w:rPr>
        <w:t>anges in respect of Prescribed I</w:t>
      </w:r>
      <w:r>
        <w:rPr>
          <w:rFonts w:ascii="Arial" w:hAnsi="Arial" w:cs="Arial"/>
          <w:color w:val="002060"/>
          <w:sz w:val="22"/>
          <w:szCs w:val="22"/>
        </w:rPr>
        <w:t>nformation and has led to this becoming a less onerous obligation on landlords.</w:t>
      </w:r>
    </w:p>
    <w:p w:rsidR="00890A0E" w:rsidRDefault="00890A0E" w:rsidP="00890A0E">
      <w:pPr>
        <w:jc w:val="both"/>
        <w:rPr>
          <w:rFonts w:ascii="Arial" w:hAnsi="Arial" w:cs="Arial"/>
          <w:color w:val="002060"/>
          <w:sz w:val="22"/>
          <w:szCs w:val="22"/>
        </w:rPr>
      </w:pPr>
    </w:p>
    <w:p w:rsidR="00890A0E" w:rsidRDefault="00890A0E" w:rsidP="00B15D45">
      <w:pPr>
        <w:numPr>
          <w:ilvl w:val="0"/>
          <w:numId w:val="1"/>
        </w:numPr>
        <w:tabs>
          <w:tab w:val="clear" w:pos="357"/>
          <w:tab w:val="num" w:pos="-2883"/>
        </w:tabs>
        <w:spacing w:after="240"/>
        <w:ind w:left="320"/>
        <w:jc w:val="both"/>
        <w:rPr>
          <w:rFonts w:ascii="Arial" w:hAnsi="Arial" w:cs="Arial"/>
          <w:color w:val="002060"/>
          <w:sz w:val="22"/>
          <w:szCs w:val="22"/>
        </w:rPr>
      </w:pPr>
      <w:r>
        <w:rPr>
          <w:rFonts w:ascii="Arial" w:hAnsi="Arial" w:cs="Arial"/>
          <w:color w:val="002060"/>
          <w:sz w:val="22"/>
          <w:szCs w:val="22"/>
        </w:rPr>
        <w:t xml:space="preserve">Prescribed Information should be served each time there is a new AST within 30 </w:t>
      </w:r>
      <w:r w:rsidR="007B7654">
        <w:rPr>
          <w:rFonts w:ascii="Arial" w:hAnsi="Arial" w:cs="Arial"/>
          <w:color w:val="002060"/>
          <w:sz w:val="22"/>
          <w:szCs w:val="22"/>
        </w:rPr>
        <w:t>days of a new AST being created</w:t>
      </w:r>
      <w:r>
        <w:rPr>
          <w:rFonts w:ascii="Arial" w:hAnsi="Arial" w:cs="Arial"/>
          <w:color w:val="002060"/>
          <w:sz w:val="22"/>
          <w:szCs w:val="22"/>
        </w:rPr>
        <w:t>;</w:t>
      </w:r>
    </w:p>
    <w:p w:rsidR="00890A0E" w:rsidRDefault="00890A0E" w:rsidP="00B15D45">
      <w:pPr>
        <w:numPr>
          <w:ilvl w:val="0"/>
          <w:numId w:val="1"/>
        </w:numPr>
        <w:tabs>
          <w:tab w:val="clear" w:pos="357"/>
          <w:tab w:val="num" w:pos="-2523"/>
        </w:tabs>
        <w:spacing w:after="240"/>
        <w:ind w:left="320"/>
        <w:jc w:val="both"/>
        <w:rPr>
          <w:rFonts w:ascii="Arial" w:hAnsi="Arial" w:cs="Arial"/>
          <w:color w:val="002060"/>
          <w:sz w:val="22"/>
          <w:szCs w:val="22"/>
        </w:rPr>
      </w:pPr>
      <w:r>
        <w:rPr>
          <w:rFonts w:ascii="Arial" w:hAnsi="Arial" w:cs="Arial"/>
          <w:color w:val="002060"/>
          <w:sz w:val="22"/>
          <w:szCs w:val="22"/>
        </w:rPr>
        <w:t>If the tenancy rolls over into a new fixed term AST or a statutory periodic tenancy there is no need to re-issue the Prescribed Information as long as:</w:t>
      </w:r>
    </w:p>
    <w:p w:rsidR="00890A0E" w:rsidRDefault="00890A0E" w:rsidP="00B15D45">
      <w:pPr>
        <w:numPr>
          <w:ilvl w:val="1"/>
          <w:numId w:val="19"/>
        </w:numPr>
        <w:tabs>
          <w:tab w:val="clear" w:pos="1440"/>
          <w:tab w:val="num" w:pos="-1080"/>
        </w:tabs>
        <w:ind w:left="1080"/>
        <w:jc w:val="both"/>
        <w:rPr>
          <w:rFonts w:ascii="Arial" w:hAnsi="Arial" w:cs="Arial"/>
          <w:color w:val="002060"/>
          <w:sz w:val="22"/>
          <w:szCs w:val="22"/>
        </w:rPr>
      </w:pPr>
      <w:r w:rsidRPr="0000598B">
        <w:rPr>
          <w:rFonts w:ascii="Arial" w:hAnsi="Arial" w:cs="Arial"/>
          <w:color w:val="002060"/>
          <w:sz w:val="22"/>
          <w:szCs w:val="22"/>
        </w:rPr>
        <w:t>The deposit was prop</w:t>
      </w:r>
      <w:r>
        <w:rPr>
          <w:rFonts w:ascii="Arial" w:hAnsi="Arial" w:cs="Arial"/>
          <w:color w:val="002060"/>
          <w:sz w:val="22"/>
          <w:szCs w:val="22"/>
        </w:rPr>
        <w:t>erly</w:t>
      </w:r>
      <w:r w:rsidRPr="0000598B">
        <w:rPr>
          <w:rFonts w:ascii="Arial" w:hAnsi="Arial" w:cs="Arial"/>
          <w:color w:val="002060"/>
          <w:sz w:val="22"/>
          <w:szCs w:val="22"/>
        </w:rPr>
        <w:t xml:space="preserve"> pro</w:t>
      </w:r>
      <w:r>
        <w:rPr>
          <w:rFonts w:ascii="Arial" w:hAnsi="Arial" w:cs="Arial"/>
          <w:color w:val="002060"/>
          <w:sz w:val="22"/>
          <w:szCs w:val="22"/>
        </w:rPr>
        <w:t>tected</w:t>
      </w:r>
      <w:r w:rsidRPr="0000598B">
        <w:rPr>
          <w:rFonts w:ascii="Arial" w:hAnsi="Arial" w:cs="Arial"/>
          <w:color w:val="002060"/>
          <w:sz w:val="22"/>
          <w:szCs w:val="22"/>
        </w:rPr>
        <w:t xml:space="preserve"> and Prescribed Information served at the start of the original tenancy;</w:t>
      </w:r>
    </w:p>
    <w:p w:rsidR="00890A0E" w:rsidRPr="0000598B" w:rsidRDefault="00890A0E" w:rsidP="00B15D45">
      <w:pPr>
        <w:numPr>
          <w:ilvl w:val="1"/>
          <w:numId w:val="19"/>
        </w:numPr>
        <w:tabs>
          <w:tab w:val="clear" w:pos="1440"/>
          <w:tab w:val="num" w:pos="-720"/>
        </w:tabs>
        <w:ind w:left="1080"/>
        <w:jc w:val="both"/>
        <w:rPr>
          <w:rFonts w:ascii="Arial" w:hAnsi="Arial" w:cs="Arial"/>
          <w:color w:val="002060"/>
          <w:sz w:val="22"/>
          <w:szCs w:val="22"/>
        </w:rPr>
      </w:pPr>
      <w:r w:rsidRPr="0000598B">
        <w:rPr>
          <w:rFonts w:ascii="Arial" w:hAnsi="Arial" w:cs="Arial"/>
          <w:color w:val="002060"/>
          <w:sz w:val="22"/>
          <w:szCs w:val="22"/>
        </w:rPr>
        <w:t>The property let remains the same;</w:t>
      </w:r>
    </w:p>
    <w:p w:rsidR="00890A0E" w:rsidRDefault="00890A0E" w:rsidP="00B15D45">
      <w:pPr>
        <w:numPr>
          <w:ilvl w:val="1"/>
          <w:numId w:val="19"/>
        </w:numPr>
        <w:tabs>
          <w:tab w:val="clear" w:pos="1440"/>
          <w:tab w:val="num" w:pos="-360"/>
        </w:tabs>
        <w:ind w:left="1080"/>
        <w:jc w:val="both"/>
        <w:rPr>
          <w:rFonts w:ascii="Arial" w:hAnsi="Arial" w:cs="Arial"/>
          <w:color w:val="002060"/>
          <w:sz w:val="22"/>
          <w:szCs w:val="22"/>
        </w:rPr>
      </w:pPr>
      <w:r>
        <w:rPr>
          <w:rFonts w:ascii="Arial" w:hAnsi="Arial" w:cs="Arial"/>
          <w:color w:val="002060"/>
          <w:sz w:val="22"/>
          <w:szCs w:val="22"/>
        </w:rPr>
        <w:t>The tenant(s) remain the same;</w:t>
      </w:r>
    </w:p>
    <w:p w:rsidR="00890A0E" w:rsidRDefault="00890A0E" w:rsidP="00B15D45">
      <w:pPr>
        <w:numPr>
          <w:ilvl w:val="1"/>
          <w:numId w:val="19"/>
        </w:numPr>
        <w:tabs>
          <w:tab w:val="clear" w:pos="1440"/>
          <w:tab w:val="num" w:pos="0"/>
        </w:tabs>
        <w:ind w:left="1080"/>
        <w:jc w:val="both"/>
        <w:rPr>
          <w:rFonts w:ascii="Arial" w:hAnsi="Arial" w:cs="Arial"/>
          <w:color w:val="002060"/>
          <w:sz w:val="22"/>
          <w:szCs w:val="22"/>
        </w:rPr>
      </w:pPr>
      <w:r>
        <w:rPr>
          <w:rFonts w:ascii="Arial" w:hAnsi="Arial" w:cs="Arial"/>
          <w:color w:val="002060"/>
          <w:sz w:val="22"/>
          <w:szCs w:val="22"/>
        </w:rPr>
        <w:t>The landlord(s) remain the same;</w:t>
      </w:r>
    </w:p>
    <w:p w:rsidR="00890A0E" w:rsidRDefault="00890A0E" w:rsidP="00B15D45">
      <w:pPr>
        <w:numPr>
          <w:ilvl w:val="1"/>
          <w:numId w:val="19"/>
        </w:numPr>
        <w:tabs>
          <w:tab w:val="clear" w:pos="1440"/>
          <w:tab w:val="num" w:pos="360"/>
        </w:tabs>
        <w:ind w:left="1080"/>
        <w:jc w:val="both"/>
        <w:rPr>
          <w:rFonts w:ascii="Arial" w:hAnsi="Arial" w:cs="Arial"/>
          <w:color w:val="002060"/>
          <w:sz w:val="22"/>
          <w:szCs w:val="22"/>
        </w:rPr>
      </w:pPr>
      <w:r>
        <w:rPr>
          <w:rFonts w:ascii="Arial" w:hAnsi="Arial" w:cs="Arial"/>
          <w:color w:val="002060"/>
          <w:sz w:val="22"/>
          <w:szCs w:val="22"/>
        </w:rPr>
        <w:t>The deposit protection scheme used remains the same.</w:t>
      </w:r>
    </w:p>
    <w:p w:rsidR="00890A0E" w:rsidRDefault="00890A0E" w:rsidP="00B15D45">
      <w:pPr>
        <w:numPr>
          <w:ilvl w:val="0"/>
          <w:numId w:val="1"/>
        </w:numPr>
        <w:tabs>
          <w:tab w:val="clear" w:pos="357"/>
          <w:tab w:val="num" w:pos="-363"/>
        </w:tabs>
        <w:spacing w:before="240" w:after="240"/>
        <w:ind w:left="320"/>
        <w:jc w:val="both"/>
        <w:rPr>
          <w:rFonts w:ascii="Arial" w:hAnsi="Arial" w:cs="Arial"/>
          <w:color w:val="002060"/>
          <w:sz w:val="22"/>
          <w:szCs w:val="22"/>
        </w:rPr>
      </w:pPr>
      <w:r>
        <w:rPr>
          <w:rFonts w:ascii="Arial" w:hAnsi="Arial" w:cs="Arial"/>
          <w:color w:val="002060"/>
          <w:sz w:val="22"/>
          <w:szCs w:val="22"/>
        </w:rPr>
        <w:t>In the event that any of the above conditions do not apply the deposit needs to be protected and the Prescribed Information served within 30 days of the tenancy change.</w:t>
      </w:r>
    </w:p>
    <w:p w:rsidR="00890A0E" w:rsidRDefault="00890A0E" w:rsidP="00890A0E">
      <w:pPr>
        <w:jc w:val="both"/>
        <w:rPr>
          <w:rFonts w:ascii="Arial" w:hAnsi="Arial" w:cs="Arial"/>
          <w:color w:val="002060"/>
          <w:sz w:val="22"/>
          <w:szCs w:val="22"/>
        </w:rPr>
      </w:pPr>
      <w:r w:rsidRPr="001B6055">
        <w:rPr>
          <w:rFonts w:ascii="Arial" w:hAnsi="Arial" w:cs="Arial"/>
          <w:color w:val="002060"/>
          <w:sz w:val="22"/>
          <w:szCs w:val="22"/>
        </w:rPr>
        <w:t xml:space="preserve">Failure to </w:t>
      </w:r>
      <w:r>
        <w:rPr>
          <w:rFonts w:ascii="Arial" w:hAnsi="Arial" w:cs="Arial"/>
          <w:color w:val="002060"/>
          <w:sz w:val="22"/>
          <w:szCs w:val="22"/>
        </w:rPr>
        <w:t>serve the Prescribed Information</w:t>
      </w:r>
      <w:r w:rsidRPr="001B6055">
        <w:rPr>
          <w:rFonts w:ascii="Arial" w:hAnsi="Arial" w:cs="Arial"/>
          <w:color w:val="002060"/>
          <w:sz w:val="22"/>
          <w:szCs w:val="22"/>
        </w:rPr>
        <w:t xml:space="preserve"> </w:t>
      </w:r>
      <w:r>
        <w:rPr>
          <w:rFonts w:ascii="Arial" w:hAnsi="Arial" w:cs="Arial"/>
          <w:color w:val="002060"/>
          <w:sz w:val="22"/>
          <w:szCs w:val="22"/>
        </w:rPr>
        <w:t xml:space="preserve">within the correct timescale will </w:t>
      </w:r>
      <w:r w:rsidRPr="001B6055">
        <w:rPr>
          <w:rFonts w:ascii="Arial" w:hAnsi="Arial" w:cs="Arial"/>
          <w:color w:val="002060"/>
          <w:sz w:val="22"/>
          <w:szCs w:val="22"/>
        </w:rPr>
        <w:t xml:space="preserve">be a breach of the Housing Act 2004 </w:t>
      </w:r>
      <w:r>
        <w:rPr>
          <w:rFonts w:ascii="Arial" w:hAnsi="Arial" w:cs="Arial"/>
          <w:color w:val="002060"/>
          <w:sz w:val="22"/>
          <w:szCs w:val="22"/>
        </w:rPr>
        <w:t>that</w:t>
      </w:r>
      <w:r w:rsidRPr="001B6055">
        <w:rPr>
          <w:rFonts w:ascii="Arial" w:hAnsi="Arial" w:cs="Arial"/>
          <w:color w:val="002060"/>
          <w:sz w:val="22"/>
          <w:szCs w:val="22"/>
        </w:rPr>
        <w:t xml:space="preserve"> could expose the </w:t>
      </w:r>
      <w:r>
        <w:rPr>
          <w:rFonts w:ascii="Arial" w:hAnsi="Arial" w:cs="Arial"/>
          <w:color w:val="002060"/>
          <w:sz w:val="22"/>
          <w:szCs w:val="22"/>
        </w:rPr>
        <w:t>landlord and/or deposit holder</w:t>
      </w:r>
      <w:r w:rsidRPr="001B6055">
        <w:rPr>
          <w:rFonts w:ascii="Arial" w:hAnsi="Arial" w:cs="Arial"/>
          <w:color w:val="002060"/>
          <w:sz w:val="22"/>
          <w:szCs w:val="22"/>
        </w:rPr>
        <w:t xml:space="preserve"> to legal action for compensation by the tenant</w:t>
      </w:r>
      <w:r>
        <w:rPr>
          <w:rFonts w:ascii="Arial" w:hAnsi="Arial" w:cs="Arial"/>
          <w:color w:val="002060"/>
          <w:sz w:val="22"/>
          <w:szCs w:val="22"/>
        </w:rPr>
        <w:t xml:space="preserve"> and/or the relevant person.</w:t>
      </w:r>
      <w:r w:rsidRPr="001B6055">
        <w:rPr>
          <w:rFonts w:ascii="Arial" w:hAnsi="Arial" w:cs="Arial"/>
          <w:color w:val="002060"/>
          <w:sz w:val="22"/>
          <w:szCs w:val="22"/>
        </w:rPr>
        <w:t xml:space="preserve">  </w:t>
      </w:r>
    </w:p>
    <w:p w:rsidR="00890A0E" w:rsidRPr="001B6055" w:rsidRDefault="00890A0E" w:rsidP="00890A0E">
      <w:pPr>
        <w:jc w:val="both"/>
        <w:rPr>
          <w:rFonts w:ascii="Arial" w:hAnsi="Arial" w:cs="Arial"/>
          <w:color w:val="002060"/>
          <w:sz w:val="22"/>
          <w:szCs w:val="22"/>
        </w:rPr>
      </w:pPr>
    </w:p>
    <w:p w:rsidR="00890A0E" w:rsidRPr="009834A4" w:rsidRDefault="00890A0E" w:rsidP="00890A0E">
      <w:pPr>
        <w:jc w:val="both"/>
        <w:rPr>
          <w:rFonts w:ascii="Arial" w:hAnsi="Arial" w:cs="Arial"/>
          <w:color w:val="002060"/>
          <w:sz w:val="22"/>
          <w:szCs w:val="22"/>
        </w:rPr>
      </w:pPr>
      <w:r w:rsidRPr="001B6055">
        <w:rPr>
          <w:rFonts w:ascii="Arial" w:hAnsi="Arial" w:cs="Arial"/>
          <w:color w:val="002060"/>
          <w:sz w:val="22"/>
          <w:szCs w:val="22"/>
        </w:rPr>
        <w:t>The Prescribed Information may be attached to the tenancy agreement, or served as a stand-alone document</w:t>
      </w:r>
      <w:r>
        <w:rPr>
          <w:rFonts w:ascii="Arial" w:hAnsi="Arial" w:cs="Arial"/>
          <w:color w:val="002060"/>
          <w:sz w:val="22"/>
          <w:szCs w:val="22"/>
        </w:rPr>
        <w:t xml:space="preserve">.  </w:t>
      </w:r>
      <w:r w:rsidRPr="001B6055">
        <w:rPr>
          <w:rFonts w:ascii="Arial" w:hAnsi="Arial" w:cs="Arial"/>
          <w:color w:val="002060"/>
          <w:sz w:val="22"/>
          <w:szCs w:val="22"/>
        </w:rPr>
        <w:t xml:space="preserve">Where the </w:t>
      </w:r>
      <w:r>
        <w:rPr>
          <w:rFonts w:ascii="Arial" w:hAnsi="Arial" w:cs="Arial"/>
          <w:color w:val="002060"/>
          <w:sz w:val="22"/>
          <w:szCs w:val="22"/>
        </w:rPr>
        <w:t xml:space="preserve">member receives the </w:t>
      </w:r>
      <w:r w:rsidRPr="001B6055">
        <w:rPr>
          <w:rFonts w:ascii="Arial" w:hAnsi="Arial" w:cs="Arial"/>
          <w:color w:val="002060"/>
          <w:sz w:val="22"/>
          <w:szCs w:val="22"/>
        </w:rPr>
        <w:t xml:space="preserve">deposit </w:t>
      </w:r>
      <w:r>
        <w:rPr>
          <w:rFonts w:ascii="Arial" w:hAnsi="Arial" w:cs="Arial"/>
          <w:color w:val="002060"/>
          <w:sz w:val="22"/>
          <w:szCs w:val="22"/>
        </w:rPr>
        <w:t xml:space="preserve">at the same time as the </w:t>
      </w:r>
      <w:r w:rsidRPr="001B6055">
        <w:rPr>
          <w:rFonts w:ascii="Arial" w:hAnsi="Arial" w:cs="Arial"/>
          <w:color w:val="002060"/>
          <w:sz w:val="22"/>
          <w:szCs w:val="22"/>
        </w:rPr>
        <w:t xml:space="preserve">tenancy agreement is signed, </w:t>
      </w:r>
      <w:r>
        <w:rPr>
          <w:rFonts w:ascii="Arial" w:hAnsi="Arial" w:cs="Arial"/>
          <w:color w:val="002060"/>
          <w:sz w:val="22"/>
          <w:szCs w:val="22"/>
        </w:rPr>
        <w:t xml:space="preserve">the member is </w:t>
      </w:r>
      <w:r w:rsidRPr="001B6055">
        <w:rPr>
          <w:rFonts w:ascii="Arial" w:hAnsi="Arial" w:cs="Arial"/>
          <w:color w:val="002060"/>
          <w:sz w:val="22"/>
          <w:szCs w:val="22"/>
        </w:rPr>
        <w:t xml:space="preserve">recommended </w:t>
      </w:r>
      <w:r>
        <w:rPr>
          <w:rFonts w:ascii="Arial" w:hAnsi="Arial" w:cs="Arial"/>
          <w:color w:val="002060"/>
          <w:sz w:val="22"/>
          <w:szCs w:val="22"/>
        </w:rPr>
        <w:t xml:space="preserve">to attach </w:t>
      </w:r>
      <w:r w:rsidRPr="001B6055">
        <w:rPr>
          <w:rFonts w:ascii="Arial" w:hAnsi="Arial" w:cs="Arial"/>
          <w:color w:val="002060"/>
          <w:sz w:val="22"/>
          <w:szCs w:val="22"/>
        </w:rPr>
        <w:t xml:space="preserve">the Prescribed Information to </w:t>
      </w:r>
      <w:r>
        <w:rPr>
          <w:rFonts w:ascii="Arial" w:hAnsi="Arial" w:cs="Arial"/>
          <w:color w:val="002060"/>
          <w:sz w:val="22"/>
          <w:szCs w:val="22"/>
        </w:rPr>
        <w:t>the tenancy agreement.</w:t>
      </w:r>
      <w:r w:rsidRPr="001B6055">
        <w:rPr>
          <w:rFonts w:ascii="Arial" w:hAnsi="Arial" w:cs="Arial"/>
          <w:color w:val="002060"/>
          <w:sz w:val="22"/>
          <w:szCs w:val="22"/>
        </w:rPr>
        <w:t xml:space="preserve">  </w:t>
      </w:r>
      <w:r>
        <w:rPr>
          <w:rFonts w:ascii="Arial" w:hAnsi="Arial" w:cs="Arial"/>
          <w:color w:val="002060"/>
          <w:sz w:val="22"/>
          <w:szCs w:val="22"/>
        </w:rPr>
        <w:t>The</w:t>
      </w:r>
      <w:r w:rsidRPr="001B6055">
        <w:rPr>
          <w:rFonts w:ascii="Arial" w:hAnsi="Arial" w:cs="Arial"/>
          <w:color w:val="002060"/>
          <w:sz w:val="22"/>
          <w:szCs w:val="22"/>
        </w:rPr>
        <w:t xml:space="preserve"> Prescribed Information </w:t>
      </w:r>
      <w:r>
        <w:rPr>
          <w:rFonts w:ascii="Arial" w:hAnsi="Arial" w:cs="Arial"/>
          <w:color w:val="002060"/>
          <w:sz w:val="22"/>
          <w:szCs w:val="22"/>
        </w:rPr>
        <w:t xml:space="preserve">includes </w:t>
      </w:r>
      <w:r w:rsidRPr="001B6055">
        <w:rPr>
          <w:rFonts w:ascii="Arial" w:hAnsi="Arial" w:cs="Arial"/>
          <w:color w:val="002060"/>
          <w:sz w:val="22"/>
          <w:szCs w:val="22"/>
        </w:rPr>
        <w:t xml:space="preserve">the </w:t>
      </w:r>
      <w:r>
        <w:rPr>
          <w:rFonts w:ascii="Arial" w:hAnsi="Arial" w:cs="Arial"/>
          <w:color w:val="002060"/>
          <w:sz w:val="22"/>
          <w:szCs w:val="22"/>
        </w:rPr>
        <w:t xml:space="preserve">scheme </w:t>
      </w:r>
      <w:r w:rsidRPr="001B6055">
        <w:rPr>
          <w:rFonts w:ascii="Arial" w:hAnsi="Arial" w:cs="Arial"/>
          <w:color w:val="002060"/>
          <w:sz w:val="22"/>
          <w:szCs w:val="22"/>
        </w:rPr>
        <w:t xml:space="preserve">leaflet </w:t>
      </w:r>
      <w:r w:rsidRPr="001B6055">
        <w:rPr>
          <w:rFonts w:ascii="Arial" w:hAnsi="Arial" w:cs="Arial"/>
          <w:i/>
          <w:color w:val="002060"/>
          <w:sz w:val="22"/>
          <w:szCs w:val="22"/>
        </w:rPr>
        <w:t>What is the Tenancy Deposit Scheme?</w:t>
      </w:r>
      <w:r w:rsidRPr="001B6055">
        <w:rPr>
          <w:rFonts w:ascii="Arial" w:hAnsi="Arial" w:cs="Arial"/>
          <w:color w:val="002060"/>
          <w:sz w:val="22"/>
          <w:szCs w:val="22"/>
        </w:rPr>
        <w:t xml:space="preserve">  This can be downloaded from our website </w:t>
      </w:r>
      <w:hyperlink r:id="rId10" w:history="1">
        <w:r w:rsidR="00B15D45" w:rsidRPr="008C1AB8">
          <w:rPr>
            <w:rStyle w:val="Hyperlink"/>
            <w:rFonts w:ascii="Arial" w:hAnsi="Arial" w:cs="Arial"/>
            <w:sz w:val="22"/>
            <w:szCs w:val="22"/>
          </w:rPr>
          <w:t>www.tenancydepositscheme.com</w:t>
        </w:r>
      </w:hyperlink>
      <w:r w:rsidRPr="009834A4">
        <w:rPr>
          <w:rFonts w:ascii="Arial" w:hAnsi="Arial" w:cs="Arial"/>
          <w:color w:val="002060"/>
          <w:sz w:val="22"/>
          <w:szCs w:val="22"/>
        </w:rPr>
        <w:t>, and it must be</w:t>
      </w:r>
      <w:r>
        <w:rPr>
          <w:rFonts w:ascii="Arial" w:hAnsi="Arial" w:cs="Arial"/>
          <w:color w:val="002060"/>
          <w:sz w:val="22"/>
          <w:szCs w:val="22"/>
        </w:rPr>
        <w:t xml:space="preserve"> </w:t>
      </w:r>
      <w:r w:rsidRPr="009834A4">
        <w:rPr>
          <w:rFonts w:ascii="Arial" w:hAnsi="Arial" w:cs="Arial"/>
          <w:color w:val="002060"/>
          <w:sz w:val="22"/>
          <w:szCs w:val="22"/>
        </w:rPr>
        <w:t xml:space="preserve">given to the tenant and any relevant person </w:t>
      </w:r>
      <w:r>
        <w:rPr>
          <w:rFonts w:ascii="Arial" w:hAnsi="Arial" w:cs="Arial"/>
          <w:color w:val="002060"/>
          <w:sz w:val="22"/>
          <w:szCs w:val="22"/>
        </w:rPr>
        <w:t>as part of</w:t>
      </w:r>
      <w:r w:rsidRPr="009834A4">
        <w:rPr>
          <w:rFonts w:ascii="Arial" w:hAnsi="Arial" w:cs="Arial"/>
          <w:color w:val="002060"/>
          <w:sz w:val="22"/>
          <w:szCs w:val="22"/>
        </w:rPr>
        <w:t xml:space="preserve"> the Prescribed Information. </w:t>
      </w:r>
      <w:r>
        <w:rPr>
          <w:rFonts w:ascii="Arial" w:hAnsi="Arial" w:cs="Arial"/>
          <w:color w:val="002060"/>
          <w:sz w:val="22"/>
          <w:szCs w:val="22"/>
        </w:rPr>
        <w:t>The Prescribed Inform</w:t>
      </w:r>
      <w:r w:rsidR="007B7654">
        <w:rPr>
          <w:rFonts w:ascii="Arial" w:hAnsi="Arial" w:cs="Arial"/>
          <w:color w:val="002060"/>
          <w:sz w:val="22"/>
          <w:szCs w:val="22"/>
        </w:rPr>
        <w:t xml:space="preserve">ation is incomplete without this </w:t>
      </w:r>
      <w:r>
        <w:rPr>
          <w:rFonts w:ascii="Arial" w:hAnsi="Arial" w:cs="Arial"/>
          <w:color w:val="002060"/>
          <w:sz w:val="22"/>
          <w:szCs w:val="22"/>
        </w:rPr>
        <w:t xml:space="preserve">leaflet.  </w:t>
      </w:r>
    </w:p>
    <w:p w:rsidR="00890A0E" w:rsidRPr="009834A4" w:rsidRDefault="00890A0E" w:rsidP="00890A0E">
      <w:pPr>
        <w:jc w:val="both"/>
        <w:rPr>
          <w:rFonts w:ascii="Arial" w:hAnsi="Arial" w:cs="Arial"/>
          <w:color w:val="002060"/>
          <w:sz w:val="22"/>
          <w:szCs w:val="22"/>
        </w:rPr>
      </w:pPr>
    </w:p>
    <w:p w:rsidR="00890A0E" w:rsidRPr="001B6055" w:rsidRDefault="00890A0E" w:rsidP="00890A0E">
      <w:pPr>
        <w:jc w:val="both"/>
        <w:rPr>
          <w:rFonts w:ascii="Arial" w:hAnsi="Arial" w:cs="Arial"/>
          <w:color w:val="002060"/>
          <w:sz w:val="22"/>
          <w:szCs w:val="22"/>
        </w:rPr>
      </w:pPr>
      <w:r w:rsidRPr="001B6055">
        <w:rPr>
          <w:rFonts w:ascii="Arial" w:hAnsi="Arial" w:cs="Arial"/>
          <w:color w:val="002060"/>
          <w:sz w:val="22"/>
          <w:szCs w:val="22"/>
        </w:rPr>
        <w:t xml:space="preserve">Both </w:t>
      </w:r>
      <w:r>
        <w:rPr>
          <w:rFonts w:ascii="Arial" w:hAnsi="Arial" w:cs="Arial"/>
          <w:color w:val="002060"/>
          <w:sz w:val="22"/>
          <w:szCs w:val="22"/>
        </w:rPr>
        <w:t>landlord and tenant</w:t>
      </w:r>
      <w:r w:rsidRPr="001B6055">
        <w:rPr>
          <w:rFonts w:ascii="Arial" w:hAnsi="Arial" w:cs="Arial"/>
          <w:color w:val="002060"/>
          <w:sz w:val="22"/>
          <w:szCs w:val="22"/>
        </w:rPr>
        <w:t xml:space="preserve"> must sign the last page of the Prescribed Information.</w:t>
      </w:r>
    </w:p>
    <w:p w:rsidR="00890A0E" w:rsidRPr="001B6055" w:rsidRDefault="00890A0E" w:rsidP="00890A0E">
      <w:pPr>
        <w:jc w:val="both"/>
        <w:rPr>
          <w:rFonts w:ascii="Arial" w:hAnsi="Arial" w:cs="Arial"/>
          <w:color w:val="002060"/>
          <w:sz w:val="22"/>
          <w:szCs w:val="22"/>
        </w:rPr>
      </w:pPr>
    </w:p>
    <w:p w:rsidR="00890A0E" w:rsidRPr="007B7654" w:rsidRDefault="00890A0E" w:rsidP="00890A0E">
      <w:pPr>
        <w:jc w:val="both"/>
        <w:rPr>
          <w:rFonts w:ascii="Arial" w:hAnsi="Arial" w:cs="Arial"/>
          <w:color w:val="002060"/>
          <w:sz w:val="22"/>
          <w:szCs w:val="22"/>
        </w:rPr>
      </w:pPr>
      <w:r w:rsidRPr="001B6055">
        <w:rPr>
          <w:rFonts w:ascii="Arial" w:hAnsi="Arial" w:cs="Arial"/>
          <w:color w:val="002060"/>
          <w:sz w:val="22"/>
          <w:szCs w:val="22"/>
        </w:rPr>
        <w:t>Members are recommended</w:t>
      </w:r>
      <w:r>
        <w:rPr>
          <w:rFonts w:ascii="Arial" w:hAnsi="Arial" w:cs="Arial"/>
          <w:color w:val="002060"/>
          <w:sz w:val="22"/>
          <w:szCs w:val="22"/>
        </w:rPr>
        <w:t xml:space="preserve"> </w:t>
      </w:r>
      <w:r w:rsidRPr="001B6055">
        <w:rPr>
          <w:rFonts w:ascii="Arial" w:hAnsi="Arial" w:cs="Arial"/>
          <w:color w:val="002060"/>
          <w:sz w:val="22"/>
          <w:szCs w:val="22"/>
        </w:rPr>
        <w:t xml:space="preserve">to replicate the Prescribed Information (Section A) </w:t>
      </w:r>
      <w:r>
        <w:rPr>
          <w:rFonts w:ascii="Arial" w:hAnsi="Arial" w:cs="Arial"/>
          <w:color w:val="002060"/>
          <w:sz w:val="22"/>
          <w:szCs w:val="22"/>
        </w:rPr>
        <w:t>precisely but they may provide it in their own format if they wish – as long as it is sub</w:t>
      </w:r>
      <w:r w:rsidR="007B7654">
        <w:rPr>
          <w:rFonts w:ascii="Arial" w:hAnsi="Arial" w:cs="Arial"/>
          <w:color w:val="002060"/>
          <w:sz w:val="22"/>
          <w:szCs w:val="22"/>
        </w:rPr>
        <w:t xml:space="preserve">stantially to the same effect. </w:t>
      </w:r>
      <w:r>
        <w:rPr>
          <w:rFonts w:ascii="Arial" w:hAnsi="Arial" w:cs="Arial"/>
          <w:color w:val="002060"/>
          <w:sz w:val="22"/>
          <w:szCs w:val="22"/>
        </w:rPr>
        <w:t xml:space="preserve">It is the member's responsibility to comply with the requirements of The Housing Act 2004 and The Housing (Tenancy Deposits) (Prescribed Information) Order </w:t>
      </w:r>
      <w:r w:rsidR="007B7654">
        <w:rPr>
          <w:rFonts w:ascii="Arial" w:hAnsi="Arial" w:cs="Arial"/>
          <w:color w:val="002060"/>
          <w:sz w:val="22"/>
          <w:szCs w:val="22"/>
        </w:rPr>
        <w:t xml:space="preserve">2007 as amended. </w:t>
      </w:r>
      <w:r>
        <w:rPr>
          <w:rFonts w:ascii="Arial" w:hAnsi="Arial" w:cs="Arial"/>
          <w:color w:val="002060"/>
          <w:sz w:val="22"/>
          <w:szCs w:val="22"/>
        </w:rPr>
        <w:t>TDS accepts no liability to members, landlords, tenants or relevant persons if the member or landlord fails to meet these statutory requirements.</w:t>
      </w:r>
    </w:p>
    <w:p w:rsidR="006653FF" w:rsidRPr="007B7654" w:rsidRDefault="00B239D2" w:rsidP="006653FF">
      <w:pPr>
        <w:jc w:val="both"/>
        <w:rPr>
          <w:rFonts w:ascii="Arial" w:hAnsi="Arial" w:cs="Arial"/>
          <w:color w:val="002060"/>
          <w:sz w:val="22"/>
          <w:szCs w:val="22"/>
        </w:rPr>
      </w:pPr>
      <w:r>
        <w:rPr>
          <w:rFonts w:ascii="Arial" w:hAnsi="Arial" w:cs="Arial"/>
          <w:b/>
          <w:color w:val="002060"/>
          <w:spacing w:val="-4"/>
          <w:sz w:val="28"/>
          <w:szCs w:val="28"/>
          <w:u w:val="single"/>
        </w:rPr>
        <w:t>Section A.</w:t>
      </w:r>
      <w:r>
        <w:rPr>
          <w:rFonts w:ascii="Arial" w:hAnsi="Arial" w:cs="Arial"/>
          <w:b/>
          <w:color w:val="002060"/>
          <w:spacing w:val="-4"/>
          <w:sz w:val="28"/>
          <w:szCs w:val="28"/>
          <w:u w:val="single"/>
        </w:rPr>
        <w:tab/>
        <w:t>P</w:t>
      </w:r>
      <w:r w:rsidR="006653FF" w:rsidRPr="009A58A8">
        <w:rPr>
          <w:rFonts w:ascii="Arial" w:hAnsi="Arial" w:cs="Arial"/>
          <w:b/>
          <w:color w:val="002060"/>
          <w:spacing w:val="-4"/>
          <w:sz w:val="28"/>
          <w:szCs w:val="28"/>
          <w:u w:val="single"/>
        </w:rPr>
        <w:t>rescribed Information for Assured Shorthold Tenancies</w:t>
      </w: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r>
        <w:rPr>
          <w:rFonts w:ascii="Arial" w:hAnsi="Arial" w:cs="Arial"/>
          <w:color w:val="002060"/>
          <w:spacing w:val="-4"/>
          <w:sz w:val="22"/>
          <w:szCs w:val="22"/>
        </w:rPr>
        <w:t xml:space="preserve">Under the Housing Act 2004, the landlord is required to give the following information to the tenant and anyone who paid the deposit on the tenant's behalf </w:t>
      </w:r>
      <w:r w:rsidR="00BE0DD8">
        <w:rPr>
          <w:rFonts w:ascii="Arial" w:hAnsi="Arial" w:cs="Arial"/>
          <w:color w:val="002060"/>
          <w:spacing w:val="-4"/>
          <w:sz w:val="22"/>
          <w:szCs w:val="22"/>
        </w:rPr>
        <w:t xml:space="preserve">(a Relevant Person) </w:t>
      </w:r>
      <w:r>
        <w:rPr>
          <w:rFonts w:ascii="Arial" w:hAnsi="Arial" w:cs="Arial"/>
          <w:color w:val="002060"/>
          <w:spacing w:val="-4"/>
          <w:sz w:val="22"/>
          <w:szCs w:val="22"/>
        </w:rPr>
        <w:t xml:space="preserve">within 30 days of receiving the deposit.  </w:t>
      </w:r>
      <w:r w:rsidRPr="00011102">
        <w:rPr>
          <w:rFonts w:ascii="Arial" w:hAnsi="Arial" w:cs="Arial"/>
          <w:color w:val="002060"/>
          <w:spacing w:val="-4"/>
          <w:sz w:val="22"/>
          <w:szCs w:val="22"/>
        </w:rPr>
        <w:t xml:space="preserve"> </w:t>
      </w:r>
      <w:r>
        <w:rPr>
          <w:rFonts w:ascii="Arial" w:hAnsi="Arial" w:cs="Arial"/>
          <w:color w:val="002060"/>
          <w:spacing w:val="-4"/>
          <w:sz w:val="22"/>
          <w:szCs w:val="22"/>
        </w:rPr>
        <w:t xml:space="preserve">This is to ensure </w:t>
      </w:r>
      <w:r w:rsidRPr="00011102">
        <w:rPr>
          <w:rFonts w:ascii="Arial" w:hAnsi="Arial" w:cs="Arial"/>
          <w:color w:val="002060"/>
          <w:spacing w:val="-4"/>
          <w:sz w:val="22"/>
          <w:szCs w:val="22"/>
        </w:rPr>
        <w:t xml:space="preserve">that </w:t>
      </w:r>
      <w:r>
        <w:rPr>
          <w:rFonts w:ascii="Arial" w:hAnsi="Arial" w:cs="Arial"/>
          <w:color w:val="002060"/>
          <w:spacing w:val="-4"/>
          <w:sz w:val="22"/>
          <w:szCs w:val="22"/>
        </w:rPr>
        <w:t>tenants</w:t>
      </w:r>
      <w:r w:rsidRPr="00011102">
        <w:rPr>
          <w:rFonts w:ascii="Arial" w:hAnsi="Arial" w:cs="Arial"/>
          <w:color w:val="002060"/>
          <w:spacing w:val="-4"/>
          <w:sz w:val="22"/>
          <w:szCs w:val="22"/>
        </w:rPr>
        <w:t xml:space="preserve"> </w:t>
      </w:r>
      <w:r>
        <w:rPr>
          <w:rFonts w:ascii="Arial" w:hAnsi="Arial" w:cs="Arial"/>
          <w:color w:val="002060"/>
          <w:spacing w:val="-4"/>
          <w:sz w:val="22"/>
          <w:szCs w:val="22"/>
        </w:rPr>
        <w:t>are</w:t>
      </w:r>
      <w:r w:rsidRPr="00011102">
        <w:rPr>
          <w:rFonts w:ascii="Arial" w:hAnsi="Arial" w:cs="Arial"/>
          <w:color w:val="002060"/>
          <w:spacing w:val="-4"/>
          <w:sz w:val="22"/>
          <w:szCs w:val="22"/>
        </w:rPr>
        <w:t xml:space="preserve"> made aware of their rights during and at the end of the </w:t>
      </w:r>
      <w:r>
        <w:rPr>
          <w:rFonts w:ascii="Arial" w:hAnsi="Arial" w:cs="Arial"/>
          <w:color w:val="002060"/>
          <w:spacing w:val="-4"/>
          <w:sz w:val="22"/>
          <w:szCs w:val="22"/>
        </w:rPr>
        <w:t>t</w:t>
      </w:r>
      <w:r w:rsidRPr="00011102">
        <w:rPr>
          <w:rFonts w:ascii="Arial" w:hAnsi="Arial" w:cs="Arial"/>
          <w:color w:val="002060"/>
          <w:spacing w:val="-4"/>
          <w:sz w:val="22"/>
          <w:szCs w:val="22"/>
        </w:rPr>
        <w:t xml:space="preserve">enancy regarding the </w:t>
      </w:r>
      <w:r>
        <w:rPr>
          <w:rFonts w:ascii="Arial" w:hAnsi="Arial" w:cs="Arial"/>
          <w:color w:val="002060"/>
          <w:spacing w:val="-4"/>
          <w:sz w:val="22"/>
          <w:szCs w:val="22"/>
        </w:rPr>
        <w:t>d</w:t>
      </w:r>
      <w:r w:rsidRPr="00011102">
        <w:rPr>
          <w:rFonts w:ascii="Arial" w:hAnsi="Arial" w:cs="Arial"/>
          <w:color w:val="002060"/>
          <w:spacing w:val="-4"/>
          <w:sz w:val="22"/>
          <w:szCs w:val="22"/>
        </w:rPr>
        <w:t xml:space="preserve">eposit. </w:t>
      </w:r>
    </w:p>
    <w:p w:rsidR="006653FF" w:rsidRDefault="006653FF" w:rsidP="006653FF">
      <w:pPr>
        <w:jc w:val="both"/>
        <w:rPr>
          <w:rFonts w:ascii="Arial" w:hAnsi="Arial" w:cs="Arial"/>
          <w:color w:val="002060"/>
          <w:spacing w:val="-4"/>
          <w:sz w:val="22"/>
          <w:szCs w:val="22"/>
        </w:rPr>
      </w:pPr>
    </w:p>
    <w:p w:rsidR="006653FF" w:rsidRDefault="006653FF" w:rsidP="00D307F2">
      <w:pPr>
        <w:pBdr>
          <w:top w:val="single" w:sz="4" w:space="1" w:color="auto"/>
          <w:left w:val="single" w:sz="4" w:space="1" w:color="auto"/>
          <w:bottom w:val="single" w:sz="4" w:space="1" w:color="auto"/>
          <w:right w:val="single" w:sz="4" w:space="4" w:color="auto"/>
        </w:pBdr>
        <w:tabs>
          <w:tab w:val="left" w:pos="425"/>
        </w:tabs>
        <w:jc w:val="both"/>
        <w:rPr>
          <w:rFonts w:ascii="Arial" w:hAnsi="Arial" w:cs="Arial"/>
          <w:color w:val="002060"/>
          <w:spacing w:val="-4"/>
          <w:sz w:val="22"/>
          <w:szCs w:val="22"/>
        </w:rPr>
      </w:pPr>
      <w:r>
        <w:rPr>
          <w:rFonts w:ascii="Arial" w:hAnsi="Arial" w:cs="Arial"/>
          <w:color w:val="002060"/>
          <w:spacing w:val="-4"/>
          <w:sz w:val="22"/>
          <w:szCs w:val="22"/>
        </w:rPr>
        <w:t>(a) The scheme administrator of the Tenancy Deposit Scheme is:</w:t>
      </w:r>
    </w:p>
    <w:p w:rsidR="006653FF" w:rsidRPr="00011102" w:rsidRDefault="006653FF" w:rsidP="00D307F2">
      <w:pPr>
        <w:pBdr>
          <w:top w:val="single" w:sz="4" w:space="1" w:color="auto"/>
          <w:left w:val="single" w:sz="4" w:space="1" w:color="auto"/>
          <w:bottom w:val="single" w:sz="4" w:space="1" w:color="auto"/>
          <w:right w:val="single" w:sz="4" w:space="4" w:color="auto"/>
        </w:pBdr>
        <w:tabs>
          <w:tab w:val="left" w:pos="425"/>
        </w:tabs>
        <w:jc w:val="both"/>
        <w:rPr>
          <w:rFonts w:ascii="Arial" w:hAnsi="Arial" w:cs="Arial"/>
          <w:color w:val="002060"/>
          <w:spacing w:val="-4"/>
          <w:sz w:val="22"/>
          <w:szCs w:val="22"/>
        </w:rPr>
      </w:pPr>
    </w:p>
    <w:p w:rsidR="000C6670" w:rsidRDefault="006653FF" w:rsidP="00D307F2">
      <w:pPr>
        <w:pBdr>
          <w:top w:val="single" w:sz="4" w:space="1" w:color="auto"/>
          <w:left w:val="single" w:sz="4" w:space="1" w:color="auto"/>
          <w:bottom w:val="single" w:sz="4" w:space="1" w:color="auto"/>
          <w:right w:val="single" w:sz="4" w:space="4" w:color="auto"/>
        </w:pBdr>
        <w:tabs>
          <w:tab w:val="left" w:pos="425"/>
        </w:tabs>
        <w:jc w:val="both"/>
        <w:rPr>
          <w:rFonts w:ascii="Arial" w:hAnsi="Arial" w:cs="Arial"/>
          <w:b/>
          <w:color w:val="002060"/>
          <w:spacing w:val="-4"/>
          <w:sz w:val="22"/>
          <w:szCs w:val="22"/>
        </w:rPr>
      </w:pPr>
      <w:r>
        <w:rPr>
          <w:rFonts w:ascii="Arial" w:hAnsi="Arial" w:cs="Arial"/>
          <w:b/>
          <w:color w:val="002060"/>
          <w:spacing w:val="-4"/>
          <w:sz w:val="22"/>
          <w:szCs w:val="22"/>
        </w:rPr>
        <w:t>The Dispute Service Limited</w:t>
      </w:r>
      <w:r w:rsidR="000C6670">
        <w:rPr>
          <w:rFonts w:ascii="Arial" w:hAnsi="Arial" w:cs="Arial"/>
          <w:b/>
          <w:color w:val="002060"/>
          <w:spacing w:val="-4"/>
          <w:sz w:val="22"/>
          <w:szCs w:val="22"/>
        </w:rPr>
        <w:t xml:space="preserve"> </w:t>
      </w:r>
    </w:p>
    <w:p w:rsidR="000C6670" w:rsidRPr="000C6670" w:rsidRDefault="000C6670" w:rsidP="00D307F2">
      <w:pPr>
        <w:pBdr>
          <w:top w:val="single" w:sz="4" w:space="1" w:color="auto"/>
          <w:left w:val="single" w:sz="4" w:space="1" w:color="auto"/>
          <w:bottom w:val="single" w:sz="4" w:space="1" w:color="auto"/>
          <w:right w:val="single" w:sz="4" w:space="4" w:color="auto"/>
        </w:pBdr>
        <w:tabs>
          <w:tab w:val="left" w:pos="425"/>
        </w:tabs>
        <w:jc w:val="both"/>
        <w:rPr>
          <w:rFonts w:ascii="Arial" w:hAnsi="Arial" w:cs="Arial"/>
          <w:bCs/>
          <w:color w:val="002060"/>
          <w:spacing w:val="-4"/>
          <w:sz w:val="22"/>
          <w:szCs w:val="22"/>
        </w:rPr>
      </w:pPr>
      <w:r w:rsidRPr="000C6670">
        <w:rPr>
          <w:rFonts w:ascii="Arial" w:hAnsi="Arial" w:cs="Arial"/>
          <w:bCs/>
          <w:color w:val="002060"/>
          <w:spacing w:val="-4"/>
          <w:sz w:val="22"/>
          <w:szCs w:val="22"/>
        </w:rPr>
        <w:t>West Wing, First Floor</w:t>
      </w:r>
    </w:p>
    <w:p w:rsidR="000C6670" w:rsidRPr="000C6670" w:rsidRDefault="000C6670" w:rsidP="00D307F2">
      <w:pPr>
        <w:pBdr>
          <w:top w:val="single" w:sz="4" w:space="1" w:color="auto"/>
          <w:left w:val="single" w:sz="4" w:space="1" w:color="auto"/>
          <w:bottom w:val="single" w:sz="4" w:space="1" w:color="auto"/>
          <w:right w:val="single" w:sz="4" w:space="4" w:color="auto"/>
        </w:pBdr>
        <w:tabs>
          <w:tab w:val="left" w:pos="425"/>
        </w:tabs>
        <w:jc w:val="both"/>
        <w:rPr>
          <w:rFonts w:ascii="Arial" w:hAnsi="Arial" w:cs="Arial"/>
          <w:bCs/>
          <w:color w:val="002060"/>
          <w:spacing w:val="-4"/>
          <w:sz w:val="22"/>
          <w:szCs w:val="22"/>
        </w:rPr>
      </w:pPr>
      <w:r w:rsidRPr="000C6670">
        <w:rPr>
          <w:rFonts w:ascii="Arial" w:hAnsi="Arial" w:cs="Arial"/>
          <w:bCs/>
          <w:color w:val="002060"/>
          <w:spacing w:val="-4"/>
          <w:sz w:val="22"/>
          <w:szCs w:val="22"/>
        </w:rPr>
        <w:t>Maylands Building</w:t>
      </w:r>
    </w:p>
    <w:p w:rsidR="000C6670" w:rsidRPr="000C6670" w:rsidRDefault="000C6670" w:rsidP="00D307F2">
      <w:pPr>
        <w:pBdr>
          <w:top w:val="single" w:sz="4" w:space="1" w:color="auto"/>
          <w:left w:val="single" w:sz="4" w:space="1" w:color="auto"/>
          <w:bottom w:val="single" w:sz="4" w:space="1" w:color="auto"/>
          <w:right w:val="single" w:sz="4" w:space="4" w:color="auto"/>
        </w:pBdr>
        <w:tabs>
          <w:tab w:val="left" w:pos="425"/>
        </w:tabs>
        <w:jc w:val="both"/>
        <w:rPr>
          <w:rFonts w:ascii="Arial" w:hAnsi="Arial" w:cs="Arial"/>
          <w:bCs/>
          <w:color w:val="002060"/>
          <w:spacing w:val="-4"/>
          <w:sz w:val="22"/>
          <w:szCs w:val="22"/>
        </w:rPr>
      </w:pPr>
      <w:r w:rsidRPr="000C6670">
        <w:rPr>
          <w:rFonts w:ascii="Arial" w:hAnsi="Arial" w:cs="Arial"/>
          <w:bCs/>
          <w:color w:val="002060"/>
          <w:spacing w:val="-4"/>
          <w:sz w:val="22"/>
          <w:szCs w:val="22"/>
        </w:rPr>
        <w:t>200 Maylands Avenue</w:t>
      </w:r>
    </w:p>
    <w:p w:rsidR="000C6670" w:rsidRPr="000C6670" w:rsidRDefault="000C6670" w:rsidP="00D307F2">
      <w:pPr>
        <w:pBdr>
          <w:top w:val="single" w:sz="4" w:space="1" w:color="auto"/>
          <w:left w:val="single" w:sz="4" w:space="1" w:color="auto"/>
          <w:bottom w:val="single" w:sz="4" w:space="1" w:color="auto"/>
          <w:right w:val="single" w:sz="4" w:space="4" w:color="auto"/>
        </w:pBdr>
        <w:tabs>
          <w:tab w:val="left" w:pos="425"/>
        </w:tabs>
        <w:jc w:val="both"/>
        <w:rPr>
          <w:rFonts w:ascii="Arial" w:hAnsi="Arial" w:cs="Arial"/>
          <w:bCs/>
          <w:color w:val="002060"/>
          <w:spacing w:val="-4"/>
          <w:sz w:val="22"/>
          <w:szCs w:val="22"/>
        </w:rPr>
      </w:pPr>
      <w:proofErr w:type="spellStart"/>
      <w:r w:rsidRPr="000C6670">
        <w:rPr>
          <w:rFonts w:ascii="Arial" w:hAnsi="Arial" w:cs="Arial"/>
          <w:bCs/>
          <w:color w:val="002060"/>
          <w:spacing w:val="-4"/>
          <w:sz w:val="22"/>
          <w:szCs w:val="22"/>
        </w:rPr>
        <w:t>Hemel</w:t>
      </w:r>
      <w:proofErr w:type="spellEnd"/>
      <w:r w:rsidRPr="000C6670">
        <w:rPr>
          <w:rFonts w:ascii="Arial" w:hAnsi="Arial" w:cs="Arial"/>
          <w:bCs/>
          <w:color w:val="002060"/>
          <w:spacing w:val="-4"/>
          <w:sz w:val="22"/>
          <w:szCs w:val="22"/>
        </w:rPr>
        <w:t xml:space="preserve"> Hempstead</w:t>
      </w:r>
    </w:p>
    <w:p w:rsidR="000C6670" w:rsidRPr="000C6670" w:rsidRDefault="000C6670" w:rsidP="00D307F2">
      <w:pPr>
        <w:pBdr>
          <w:top w:val="single" w:sz="4" w:space="1" w:color="auto"/>
          <w:left w:val="single" w:sz="4" w:space="1" w:color="auto"/>
          <w:bottom w:val="single" w:sz="4" w:space="1" w:color="auto"/>
          <w:right w:val="single" w:sz="4" w:space="4" w:color="auto"/>
        </w:pBdr>
        <w:tabs>
          <w:tab w:val="left" w:pos="425"/>
        </w:tabs>
        <w:jc w:val="both"/>
        <w:rPr>
          <w:rFonts w:ascii="Arial" w:hAnsi="Arial" w:cs="Arial"/>
          <w:bCs/>
          <w:color w:val="002060"/>
          <w:spacing w:val="-4"/>
          <w:sz w:val="22"/>
          <w:szCs w:val="22"/>
        </w:rPr>
      </w:pPr>
      <w:r w:rsidRPr="000C6670">
        <w:rPr>
          <w:rFonts w:ascii="Arial" w:hAnsi="Arial" w:cs="Arial"/>
          <w:bCs/>
          <w:color w:val="002060"/>
          <w:spacing w:val="-4"/>
          <w:sz w:val="22"/>
          <w:szCs w:val="22"/>
        </w:rPr>
        <w:t>Herts HP2 7TG</w:t>
      </w:r>
    </w:p>
    <w:p w:rsidR="006653FF" w:rsidRPr="00011102" w:rsidRDefault="000C6670" w:rsidP="00D307F2">
      <w:pPr>
        <w:pBdr>
          <w:top w:val="single" w:sz="4" w:space="1" w:color="auto"/>
          <w:left w:val="single" w:sz="4" w:space="1" w:color="auto"/>
          <w:bottom w:val="single" w:sz="4" w:space="1" w:color="auto"/>
          <w:right w:val="single" w:sz="4" w:space="4" w:color="auto"/>
        </w:pBdr>
        <w:tabs>
          <w:tab w:val="left" w:pos="425"/>
        </w:tabs>
        <w:jc w:val="both"/>
        <w:rPr>
          <w:rFonts w:ascii="Arial" w:hAnsi="Arial" w:cs="Arial"/>
          <w:color w:val="002060"/>
          <w:spacing w:val="-4"/>
          <w:sz w:val="22"/>
          <w:szCs w:val="22"/>
        </w:rPr>
      </w:pPr>
      <w:r>
        <w:rPr>
          <w:rFonts w:ascii="Arial" w:hAnsi="Arial" w:cs="Arial"/>
          <w:b/>
          <w:color w:val="002060"/>
          <w:spacing w:val="-4"/>
          <w:sz w:val="22"/>
          <w:szCs w:val="22"/>
        </w:rPr>
        <w:t xml:space="preserve"> </w:t>
      </w:r>
    </w:p>
    <w:p w:rsidR="006653FF" w:rsidRPr="00CF402F" w:rsidRDefault="006653FF" w:rsidP="00D307F2">
      <w:pPr>
        <w:pBdr>
          <w:top w:val="single" w:sz="4" w:space="1" w:color="auto"/>
          <w:left w:val="single" w:sz="4" w:space="1" w:color="auto"/>
          <w:bottom w:val="single" w:sz="4" w:space="1" w:color="auto"/>
          <w:right w:val="single" w:sz="4" w:space="4" w:color="auto"/>
        </w:pBdr>
        <w:tabs>
          <w:tab w:val="left" w:pos="851"/>
        </w:tabs>
        <w:jc w:val="both"/>
        <w:rPr>
          <w:rFonts w:ascii="Arial" w:hAnsi="Arial" w:cs="Arial"/>
          <w:color w:val="002060"/>
          <w:spacing w:val="-4"/>
          <w:sz w:val="22"/>
          <w:szCs w:val="22"/>
        </w:rPr>
      </w:pPr>
      <w:r w:rsidRPr="004150B6">
        <w:rPr>
          <w:rFonts w:ascii="Arial" w:hAnsi="Arial" w:cs="Arial"/>
          <w:color w:val="002060"/>
          <w:spacing w:val="-4"/>
          <w:sz w:val="22"/>
          <w:szCs w:val="22"/>
        </w:rPr>
        <w:t>Phone</w:t>
      </w:r>
      <w:r w:rsidRPr="00CF402F">
        <w:rPr>
          <w:rFonts w:ascii="Arial" w:hAnsi="Arial" w:cs="Arial"/>
          <w:color w:val="002060"/>
          <w:spacing w:val="-4"/>
          <w:sz w:val="22"/>
          <w:szCs w:val="22"/>
        </w:rPr>
        <w:tab/>
      </w:r>
      <w:r w:rsidR="00E919CD">
        <w:rPr>
          <w:rFonts w:ascii="Arial" w:hAnsi="Arial" w:cs="Arial"/>
          <w:color w:val="002060"/>
          <w:spacing w:val="-4"/>
          <w:sz w:val="22"/>
          <w:szCs w:val="22"/>
        </w:rPr>
        <w:t>0300 037 1000</w:t>
      </w:r>
    </w:p>
    <w:p w:rsidR="006653FF" w:rsidRPr="004150B6" w:rsidRDefault="006653FF" w:rsidP="00D307F2">
      <w:pPr>
        <w:pBdr>
          <w:top w:val="single" w:sz="4" w:space="1" w:color="auto"/>
          <w:left w:val="single" w:sz="4" w:space="1" w:color="auto"/>
          <w:bottom w:val="single" w:sz="4" w:space="1" w:color="auto"/>
          <w:right w:val="single" w:sz="4" w:space="4" w:color="auto"/>
        </w:pBdr>
        <w:tabs>
          <w:tab w:val="left" w:pos="851"/>
        </w:tabs>
        <w:jc w:val="both"/>
        <w:rPr>
          <w:rFonts w:ascii="Arial" w:hAnsi="Arial" w:cs="Arial"/>
          <w:color w:val="002060"/>
          <w:spacing w:val="-4"/>
          <w:sz w:val="22"/>
          <w:szCs w:val="22"/>
        </w:rPr>
      </w:pPr>
      <w:r w:rsidRPr="004150B6">
        <w:rPr>
          <w:rFonts w:ascii="Arial" w:hAnsi="Arial" w:cs="Arial"/>
          <w:color w:val="002060"/>
          <w:spacing w:val="-4"/>
          <w:sz w:val="22"/>
          <w:szCs w:val="22"/>
        </w:rPr>
        <w:t>Email</w:t>
      </w:r>
      <w:r w:rsidRPr="004150B6">
        <w:rPr>
          <w:rFonts w:ascii="Arial" w:hAnsi="Arial" w:cs="Arial"/>
          <w:color w:val="002060"/>
          <w:spacing w:val="-4"/>
          <w:sz w:val="22"/>
          <w:szCs w:val="22"/>
        </w:rPr>
        <w:tab/>
      </w:r>
      <w:r w:rsidR="007F1B75">
        <w:rPr>
          <w:rFonts w:ascii="Arial" w:hAnsi="Arial" w:cs="Arial"/>
          <w:spacing w:val="-4"/>
          <w:sz w:val="22"/>
          <w:szCs w:val="22"/>
        </w:rPr>
        <w:t>deposits@tenancydepositscheme.com</w:t>
      </w:r>
    </w:p>
    <w:p w:rsidR="006653FF" w:rsidRPr="00CF402F" w:rsidRDefault="006653FF" w:rsidP="00D307F2">
      <w:pPr>
        <w:pBdr>
          <w:top w:val="single" w:sz="4" w:space="1" w:color="auto"/>
          <w:left w:val="single" w:sz="4" w:space="1" w:color="auto"/>
          <w:bottom w:val="single" w:sz="4" w:space="1" w:color="auto"/>
          <w:right w:val="single" w:sz="4" w:space="4" w:color="auto"/>
        </w:pBdr>
        <w:tabs>
          <w:tab w:val="left" w:pos="851"/>
        </w:tabs>
        <w:jc w:val="both"/>
        <w:rPr>
          <w:rFonts w:ascii="Arial" w:hAnsi="Arial" w:cs="Arial"/>
          <w:color w:val="002060"/>
          <w:spacing w:val="-4"/>
          <w:sz w:val="22"/>
          <w:szCs w:val="22"/>
        </w:rPr>
      </w:pPr>
      <w:r w:rsidRPr="004150B6">
        <w:rPr>
          <w:rFonts w:ascii="Arial" w:hAnsi="Arial" w:cs="Arial"/>
          <w:color w:val="002060"/>
          <w:spacing w:val="-4"/>
          <w:sz w:val="22"/>
          <w:szCs w:val="22"/>
        </w:rPr>
        <w:t>Web</w:t>
      </w:r>
      <w:r w:rsidRPr="00CF402F">
        <w:rPr>
          <w:rFonts w:ascii="Arial" w:hAnsi="Arial" w:cs="Arial"/>
          <w:color w:val="002060"/>
          <w:spacing w:val="-4"/>
          <w:sz w:val="22"/>
          <w:szCs w:val="22"/>
        </w:rPr>
        <w:tab/>
      </w:r>
      <w:hyperlink r:id="rId11" w:history="1">
        <w:r w:rsidR="00B15D45" w:rsidRPr="008C1AB8">
          <w:rPr>
            <w:rStyle w:val="Hyperlink"/>
            <w:rFonts w:ascii="Arial" w:hAnsi="Arial" w:cs="Arial"/>
            <w:spacing w:val="-4"/>
            <w:sz w:val="22"/>
            <w:szCs w:val="22"/>
          </w:rPr>
          <w:t>www.tenancydepositscheme.com</w:t>
        </w:r>
      </w:hyperlink>
    </w:p>
    <w:p w:rsidR="006653FF" w:rsidRDefault="006653FF" w:rsidP="006653FF">
      <w:pPr>
        <w:jc w:val="both"/>
        <w:rPr>
          <w:rFonts w:ascii="Arial" w:hAnsi="Arial" w:cs="Arial"/>
          <w:color w:val="002060"/>
          <w:spacing w:val="-4"/>
          <w:sz w:val="22"/>
          <w:szCs w:val="22"/>
        </w:rPr>
      </w:pPr>
    </w:p>
    <w:p w:rsidR="006653FF" w:rsidRPr="00EF2580" w:rsidRDefault="006653FF" w:rsidP="006653FF">
      <w:pPr>
        <w:jc w:val="both"/>
        <w:rPr>
          <w:rFonts w:ascii="Arial" w:hAnsi="Arial" w:cs="Arial"/>
          <w:color w:val="002060"/>
          <w:spacing w:val="-4"/>
          <w:sz w:val="22"/>
          <w:szCs w:val="22"/>
        </w:rPr>
      </w:pPr>
      <w:r>
        <w:rPr>
          <w:rFonts w:ascii="Arial" w:hAnsi="Arial" w:cs="Arial"/>
          <w:color w:val="002060"/>
          <w:spacing w:val="-4"/>
          <w:sz w:val="22"/>
          <w:szCs w:val="22"/>
        </w:rPr>
        <w:t xml:space="preserve">(b) </w:t>
      </w:r>
      <w:r w:rsidRPr="00011102">
        <w:rPr>
          <w:rFonts w:ascii="Arial" w:hAnsi="Arial" w:cs="Arial"/>
          <w:color w:val="002060"/>
          <w:spacing w:val="-4"/>
          <w:sz w:val="22"/>
          <w:szCs w:val="22"/>
        </w:rPr>
        <w:t xml:space="preserve">A leaflet entitled </w:t>
      </w:r>
      <w:r w:rsidRPr="00011102">
        <w:rPr>
          <w:rFonts w:ascii="Arial" w:hAnsi="Arial" w:cs="Arial"/>
          <w:i/>
          <w:color w:val="002060"/>
          <w:spacing w:val="-4"/>
          <w:sz w:val="22"/>
          <w:szCs w:val="22"/>
        </w:rPr>
        <w:t>What is the Tenancy Deposit Scheme?</w:t>
      </w:r>
      <w:r w:rsidRPr="00011102">
        <w:rPr>
          <w:rFonts w:ascii="Arial" w:hAnsi="Arial" w:cs="Arial"/>
          <w:color w:val="002060"/>
          <w:spacing w:val="-4"/>
          <w:sz w:val="22"/>
          <w:szCs w:val="22"/>
        </w:rPr>
        <w:t xml:space="preserve">, </w:t>
      </w:r>
      <w:r>
        <w:rPr>
          <w:rFonts w:ascii="Arial" w:hAnsi="Arial" w:cs="Arial"/>
          <w:color w:val="002060"/>
          <w:spacing w:val="-4"/>
          <w:sz w:val="22"/>
          <w:szCs w:val="22"/>
        </w:rPr>
        <w:t>which explains the operation of the provisions contained in sections 212 to 215 of, and Schedule 10 to,</w:t>
      </w:r>
      <w:r w:rsidRPr="00011102">
        <w:rPr>
          <w:rFonts w:ascii="Arial" w:hAnsi="Arial" w:cs="Arial"/>
          <w:color w:val="002060"/>
          <w:spacing w:val="-4"/>
          <w:sz w:val="22"/>
          <w:szCs w:val="22"/>
        </w:rPr>
        <w:t xml:space="preserve"> Housing Act 2004, </w:t>
      </w:r>
      <w:r>
        <w:rPr>
          <w:rFonts w:ascii="Arial" w:hAnsi="Arial" w:cs="Arial"/>
          <w:color w:val="002060"/>
          <w:spacing w:val="-4"/>
          <w:sz w:val="22"/>
          <w:szCs w:val="22"/>
        </w:rPr>
        <w:t>must accompany</w:t>
      </w:r>
      <w:r w:rsidRPr="00011102">
        <w:rPr>
          <w:rFonts w:ascii="Arial" w:hAnsi="Arial" w:cs="Arial"/>
          <w:color w:val="002060"/>
          <w:spacing w:val="-4"/>
          <w:sz w:val="22"/>
          <w:szCs w:val="22"/>
        </w:rPr>
        <w:t xml:space="preserve"> this document </w:t>
      </w:r>
      <w:r>
        <w:rPr>
          <w:rFonts w:ascii="Arial" w:hAnsi="Arial" w:cs="Arial"/>
          <w:color w:val="002060"/>
          <w:spacing w:val="-4"/>
          <w:sz w:val="22"/>
          <w:szCs w:val="22"/>
        </w:rPr>
        <w:t xml:space="preserve">when given to the tenant and any relevant person.  </w:t>
      </w:r>
    </w:p>
    <w:p w:rsidR="006653FF" w:rsidRDefault="006653FF" w:rsidP="006653FF">
      <w:pPr>
        <w:jc w:val="both"/>
        <w:rPr>
          <w:rFonts w:ascii="Arial" w:hAnsi="Arial" w:cs="Arial"/>
          <w:color w:val="002060"/>
          <w:spacing w:val="-4"/>
          <w:sz w:val="22"/>
          <w:szCs w:val="22"/>
        </w:rPr>
      </w:pPr>
    </w:p>
    <w:p w:rsidR="006653FF" w:rsidRDefault="006653FF" w:rsidP="006653FF">
      <w:pPr>
        <w:jc w:val="both"/>
        <w:rPr>
          <w:rFonts w:ascii="Arial" w:hAnsi="Arial" w:cs="Arial"/>
          <w:color w:val="002060"/>
          <w:spacing w:val="-4"/>
          <w:sz w:val="22"/>
          <w:szCs w:val="22"/>
        </w:rPr>
      </w:pPr>
      <w:r>
        <w:rPr>
          <w:rFonts w:ascii="Arial" w:hAnsi="Arial" w:cs="Arial"/>
          <w:color w:val="002060"/>
          <w:spacing w:val="-4"/>
          <w:sz w:val="22"/>
          <w:szCs w:val="22"/>
        </w:rPr>
        <w:t xml:space="preserve">(c) </w:t>
      </w:r>
      <w:r w:rsidRPr="00CF402F">
        <w:rPr>
          <w:rFonts w:ascii="Arial" w:hAnsi="Arial" w:cs="Arial"/>
          <w:color w:val="002060"/>
          <w:spacing w:val="-4"/>
          <w:sz w:val="22"/>
          <w:szCs w:val="22"/>
        </w:rPr>
        <w:t>The procedures that apply under the scheme by which a</w:t>
      </w:r>
      <w:r>
        <w:rPr>
          <w:rFonts w:ascii="Arial" w:hAnsi="Arial" w:cs="Arial"/>
          <w:color w:val="002060"/>
          <w:spacing w:val="-4"/>
          <w:sz w:val="22"/>
          <w:szCs w:val="22"/>
        </w:rPr>
        <w:t>n amount in respect of a</w:t>
      </w:r>
      <w:r w:rsidRPr="00CF402F">
        <w:rPr>
          <w:rFonts w:ascii="Arial" w:hAnsi="Arial" w:cs="Arial"/>
          <w:color w:val="002060"/>
          <w:spacing w:val="-4"/>
          <w:sz w:val="22"/>
          <w:szCs w:val="22"/>
        </w:rPr>
        <w:t xml:space="preserve"> deposit may be paid or repaid to the tenant at the end of the tenancy are set out in the scheme leaflet: </w:t>
      </w:r>
      <w:r w:rsidRPr="00CF402F">
        <w:rPr>
          <w:rFonts w:ascii="Arial" w:hAnsi="Arial" w:cs="Arial"/>
          <w:i/>
          <w:color w:val="002060"/>
          <w:spacing w:val="-4"/>
          <w:sz w:val="22"/>
          <w:szCs w:val="22"/>
        </w:rPr>
        <w:t>What is the Tenancy Deposit Scheme?,</w:t>
      </w:r>
      <w:r w:rsidRPr="00CF402F">
        <w:rPr>
          <w:rFonts w:ascii="Arial" w:hAnsi="Arial" w:cs="Arial"/>
          <w:color w:val="002060"/>
          <w:spacing w:val="-4"/>
          <w:sz w:val="22"/>
          <w:szCs w:val="22"/>
        </w:rPr>
        <w:t xml:space="preserve"> which accompanies this document.</w:t>
      </w:r>
    </w:p>
    <w:p w:rsidR="006653FF" w:rsidRDefault="006653FF" w:rsidP="006653FF">
      <w:pPr>
        <w:jc w:val="both"/>
        <w:rPr>
          <w:rFonts w:ascii="Arial" w:hAnsi="Arial" w:cs="Arial"/>
          <w:color w:val="002060"/>
          <w:spacing w:val="-4"/>
          <w:sz w:val="22"/>
          <w:szCs w:val="22"/>
        </w:rPr>
      </w:pPr>
    </w:p>
    <w:p w:rsidR="006653FF" w:rsidRDefault="006653FF" w:rsidP="006653FF">
      <w:pPr>
        <w:jc w:val="both"/>
        <w:rPr>
          <w:rFonts w:ascii="Arial" w:hAnsi="Arial" w:cs="Arial"/>
          <w:i/>
          <w:color w:val="003366"/>
          <w:spacing w:val="-4"/>
          <w:sz w:val="22"/>
          <w:szCs w:val="22"/>
        </w:rPr>
      </w:pPr>
      <w:r>
        <w:rPr>
          <w:rFonts w:ascii="Arial" w:hAnsi="Arial" w:cs="Arial"/>
          <w:color w:val="003366"/>
          <w:spacing w:val="-4"/>
          <w:sz w:val="22"/>
          <w:szCs w:val="22"/>
        </w:rPr>
        <w:t xml:space="preserve">(d) </w:t>
      </w:r>
      <w:r w:rsidRPr="004150B6">
        <w:rPr>
          <w:rFonts w:ascii="Arial" w:hAnsi="Arial" w:cs="Arial"/>
          <w:color w:val="003366"/>
          <w:spacing w:val="-4"/>
          <w:sz w:val="22"/>
          <w:szCs w:val="22"/>
        </w:rPr>
        <w:t>T</w:t>
      </w:r>
      <w:r w:rsidRPr="00007167">
        <w:rPr>
          <w:rFonts w:ascii="Arial" w:hAnsi="Arial" w:cs="Arial"/>
          <w:color w:val="003366"/>
          <w:spacing w:val="-4"/>
          <w:sz w:val="22"/>
          <w:szCs w:val="22"/>
        </w:rPr>
        <w:t xml:space="preserve">he procedures that apply </w:t>
      </w:r>
      <w:r>
        <w:rPr>
          <w:rFonts w:ascii="Arial" w:hAnsi="Arial" w:cs="Arial"/>
          <w:color w:val="003366"/>
          <w:spacing w:val="-4"/>
          <w:sz w:val="22"/>
          <w:szCs w:val="22"/>
        </w:rPr>
        <w:t xml:space="preserve">under the scheme </w:t>
      </w:r>
      <w:r w:rsidRPr="00007167">
        <w:rPr>
          <w:rFonts w:ascii="Arial" w:hAnsi="Arial" w:cs="Arial"/>
          <w:color w:val="003366"/>
          <w:spacing w:val="-4"/>
          <w:sz w:val="22"/>
          <w:szCs w:val="22"/>
        </w:rPr>
        <w:t xml:space="preserve">where either the </w:t>
      </w:r>
      <w:r>
        <w:rPr>
          <w:rFonts w:ascii="Arial" w:hAnsi="Arial" w:cs="Arial"/>
          <w:color w:val="003366"/>
          <w:spacing w:val="-4"/>
          <w:sz w:val="22"/>
          <w:szCs w:val="22"/>
        </w:rPr>
        <w:t>l</w:t>
      </w:r>
      <w:r w:rsidRPr="00007167">
        <w:rPr>
          <w:rFonts w:ascii="Arial" w:hAnsi="Arial" w:cs="Arial"/>
          <w:color w:val="003366"/>
          <w:spacing w:val="-4"/>
          <w:sz w:val="22"/>
          <w:szCs w:val="22"/>
        </w:rPr>
        <w:t xml:space="preserve">andlord or the </w:t>
      </w:r>
      <w:r>
        <w:rPr>
          <w:rFonts w:ascii="Arial" w:hAnsi="Arial" w:cs="Arial"/>
          <w:color w:val="003366"/>
          <w:spacing w:val="-4"/>
          <w:sz w:val="22"/>
          <w:szCs w:val="22"/>
        </w:rPr>
        <w:t xml:space="preserve">tenant is not </w:t>
      </w:r>
      <w:r w:rsidRPr="00007167">
        <w:rPr>
          <w:rFonts w:ascii="Arial" w:hAnsi="Arial" w:cs="Arial"/>
          <w:color w:val="003366"/>
          <w:spacing w:val="-4"/>
          <w:sz w:val="22"/>
          <w:szCs w:val="22"/>
        </w:rPr>
        <w:t xml:space="preserve">contactable at the end of the tenancy are set out in the Scheme Leaflet: </w:t>
      </w:r>
      <w:r w:rsidRPr="00A7270C">
        <w:rPr>
          <w:rFonts w:ascii="Arial" w:hAnsi="Arial" w:cs="Arial"/>
          <w:i/>
          <w:color w:val="003366"/>
          <w:spacing w:val="-4"/>
          <w:sz w:val="22"/>
          <w:szCs w:val="22"/>
        </w:rPr>
        <w:t>What is the Tenancy Deposit Scheme?</w:t>
      </w:r>
    </w:p>
    <w:p w:rsidR="006653FF" w:rsidRDefault="006653FF" w:rsidP="006653FF">
      <w:pPr>
        <w:jc w:val="both"/>
        <w:rPr>
          <w:rFonts w:ascii="Arial" w:hAnsi="Arial" w:cs="Arial"/>
          <w:i/>
          <w:color w:val="003366"/>
          <w:spacing w:val="-4"/>
          <w:sz w:val="22"/>
          <w:szCs w:val="22"/>
        </w:rPr>
      </w:pPr>
    </w:p>
    <w:p w:rsidR="006653FF" w:rsidRDefault="006653FF" w:rsidP="006653FF">
      <w:pPr>
        <w:jc w:val="both"/>
      </w:pPr>
      <w:r>
        <w:rPr>
          <w:rFonts w:ascii="Arial" w:hAnsi="Arial" w:cs="Arial"/>
          <w:color w:val="002060"/>
          <w:spacing w:val="-4"/>
          <w:sz w:val="22"/>
          <w:szCs w:val="22"/>
        </w:rPr>
        <w:t xml:space="preserve">(e) </w:t>
      </w:r>
      <w:r w:rsidRPr="00011102">
        <w:rPr>
          <w:rFonts w:ascii="Arial" w:hAnsi="Arial" w:cs="Arial"/>
          <w:color w:val="002060"/>
          <w:spacing w:val="-4"/>
          <w:sz w:val="22"/>
          <w:szCs w:val="22"/>
        </w:rPr>
        <w:t>The procedure</w:t>
      </w:r>
      <w:r>
        <w:rPr>
          <w:rFonts w:ascii="Arial" w:hAnsi="Arial" w:cs="Arial"/>
          <w:color w:val="002060"/>
          <w:spacing w:val="-4"/>
          <w:sz w:val="22"/>
          <w:szCs w:val="22"/>
        </w:rPr>
        <w:t>s that apply where the landlord and the tenant dispute the amount of the deposit to be paid or repaid</w:t>
      </w:r>
      <w:r w:rsidRPr="00011102">
        <w:rPr>
          <w:rFonts w:ascii="Arial" w:hAnsi="Arial" w:cs="Arial"/>
          <w:color w:val="002060"/>
          <w:spacing w:val="-4"/>
          <w:sz w:val="22"/>
          <w:szCs w:val="22"/>
        </w:rPr>
        <w:t xml:space="preserve"> </w:t>
      </w:r>
      <w:r>
        <w:rPr>
          <w:rFonts w:ascii="Arial" w:hAnsi="Arial" w:cs="Arial"/>
          <w:color w:val="002060"/>
          <w:spacing w:val="-4"/>
          <w:sz w:val="22"/>
          <w:szCs w:val="22"/>
        </w:rPr>
        <w:t>are</w:t>
      </w:r>
      <w:r w:rsidRPr="00011102">
        <w:rPr>
          <w:rFonts w:ascii="Arial" w:hAnsi="Arial" w:cs="Arial"/>
          <w:color w:val="002060"/>
          <w:spacing w:val="-4"/>
          <w:sz w:val="22"/>
          <w:szCs w:val="22"/>
        </w:rPr>
        <w:t xml:space="preserve"> </w:t>
      </w:r>
      <w:proofErr w:type="spellStart"/>
      <w:r w:rsidRPr="00011102">
        <w:rPr>
          <w:rFonts w:ascii="Arial" w:hAnsi="Arial" w:cs="Arial"/>
          <w:color w:val="002060"/>
          <w:spacing w:val="-4"/>
          <w:sz w:val="22"/>
          <w:szCs w:val="22"/>
        </w:rPr>
        <w:t>summarised</w:t>
      </w:r>
      <w:proofErr w:type="spellEnd"/>
      <w:r w:rsidRPr="00011102">
        <w:rPr>
          <w:rFonts w:ascii="Arial" w:hAnsi="Arial" w:cs="Arial"/>
          <w:color w:val="002060"/>
          <w:spacing w:val="-4"/>
          <w:sz w:val="22"/>
          <w:szCs w:val="22"/>
        </w:rPr>
        <w:t xml:space="preserve"> in </w:t>
      </w:r>
      <w:r>
        <w:rPr>
          <w:rFonts w:ascii="Arial" w:hAnsi="Arial" w:cs="Arial"/>
          <w:color w:val="002060"/>
          <w:spacing w:val="-4"/>
          <w:sz w:val="22"/>
          <w:szCs w:val="22"/>
        </w:rPr>
        <w:t xml:space="preserve">the Scheme Leaflet </w:t>
      </w:r>
      <w:r w:rsidRPr="00011102">
        <w:rPr>
          <w:rFonts w:ascii="Arial" w:hAnsi="Arial" w:cs="Arial"/>
          <w:i/>
          <w:color w:val="002060"/>
          <w:spacing w:val="-4"/>
          <w:sz w:val="22"/>
          <w:szCs w:val="22"/>
        </w:rPr>
        <w:t>What is the Tenancy Deposit Scheme?</w:t>
      </w:r>
      <w:r w:rsidRPr="00011102">
        <w:rPr>
          <w:rFonts w:ascii="Arial" w:hAnsi="Arial" w:cs="Arial"/>
          <w:color w:val="002060"/>
          <w:spacing w:val="-4"/>
          <w:sz w:val="22"/>
          <w:szCs w:val="22"/>
        </w:rPr>
        <w:t xml:space="preserve"> More detailed information is available on: </w:t>
      </w:r>
      <w:hyperlink r:id="rId12" w:history="1">
        <w:r w:rsidR="007642D4" w:rsidRPr="00F76CB4">
          <w:rPr>
            <w:rStyle w:val="Hyperlink"/>
            <w:rFonts w:ascii="Arial" w:hAnsi="Arial" w:cs="Arial"/>
            <w:spacing w:val="-4"/>
            <w:sz w:val="22"/>
            <w:szCs w:val="22"/>
          </w:rPr>
          <w:t>www.tenancydepositscheme.com</w:t>
        </w:r>
      </w:hyperlink>
      <w:r>
        <w:t>.</w:t>
      </w:r>
    </w:p>
    <w:p w:rsidR="006653FF" w:rsidRDefault="006653FF" w:rsidP="006653FF">
      <w:pPr>
        <w:jc w:val="both"/>
        <w:rPr>
          <w:rFonts w:ascii="Arial" w:hAnsi="Arial" w:cs="Arial"/>
          <w:color w:val="003366"/>
          <w:spacing w:val="-4"/>
          <w:sz w:val="22"/>
          <w:szCs w:val="22"/>
        </w:rPr>
      </w:pPr>
    </w:p>
    <w:p w:rsidR="006653FF" w:rsidRDefault="006653FF" w:rsidP="006653FF">
      <w:pPr>
        <w:jc w:val="both"/>
        <w:rPr>
          <w:rFonts w:ascii="Arial" w:hAnsi="Arial" w:cs="Arial"/>
          <w:color w:val="003366"/>
          <w:sz w:val="22"/>
          <w:szCs w:val="22"/>
        </w:rPr>
      </w:pPr>
      <w:r>
        <w:rPr>
          <w:rFonts w:ascii="Arial" w:hAnsi="Arial" w:cs="Arial"/>
          <w:color w:val="003366"/>
          <w:sz w:val="22"/>
          <w:szCs w:val="22"/>
        </w:rPr>
        <w:t xml:space="preserve">(f) </w:t>
      </w:r>
      <w:r w:rsidRPr="00007167">
        <w:rPr>
          <w:rFonts w:ascii="Arial" w:hAnsi="Arial" w:cs="Arial"/>
          <w:color w:val="003366"/>
          <w:sz w:val="22"/>
          <w:szCs w:val="22"/>
        </w:rPr>
        <w:t xml:space="preserve">The facilities available under the scheme for enabling a dispute relating to the deposit to be resolved without </w:t>
      </w:r>
      <w:r>
        <w:rPr>
          <w:rFonts w:ascii="Arial" w:hAnsi="Arial" w:cs="Arial"/>
          <w:color w:val="003366"/>
          <w:sz w:val="22"/>
          <w:szCs w:val="22"/>
        </w:rPr>
        <w:t>recourse to litigation</w:t>
      </w:r>
      <w:r w:rsidRPr="00007167">
        <w:rPr>
          <w:rFonts w:ascii="Arial" w:hAnsi="Arial" w:cs="Arial"/>
          <w:color w:val="003366"/>
          <w:sz w:val="22"/>
          <w:szCs w:val="22"/>
        </w:rPr>
        <w:t xml:space="preserve"> are set out in the Scheme Leaflet: </w:t>
      </w:r>
      <w:r w:rsidRPr="00A7270C">
        <w:rPr>
          <w:rFonts w:ascii="Arial" w:hAnsi="Arial" w:cs="Arial"/>
          <w:i/>
          <w:color w:val="003366"/>
          <w:sz w:val="22"/>
          <w:szCs w:val="22"/>
        </w:rPr>
        <w:t>What is the Tenancy Deposit Scheme</w:t>
      </w:r>
      <w:r w:rsidRPr="00A7270C">
        <w:rPr>
          <w:rFonts w:ascii="Arial" w:hAnsi="Arial" w:cs="Arial"/>
          <w:i/>
          <w:color w:val="003366"/>
        </w:rPr>
        <w:t>?</w:t>
      </w:r>
      <w:r w:rsidRPr="00007167">
        <w:rPr>
          <w:rFonts w:ascii="Arial" w:hAnsi="Arial" w:cs="Arial"/>
          <w:color w:val="003366"/>
          <w:sz w:val="22"/>
          <w:szCs w:val="22"/>
        </w:rPr>
        <w:t xml:space="preserve"> More detailed information is available on: </w:t>
      </w:r>
      <w:hyperlink r:id="rId13" w:history="1">
        <w:r w:rsidR="00B15D45" w:rsidRPr="008C1AB8">
          <w:rPr>
            <w:rStyle w:val="Hyperlink"/>
            <w:rFonts w:ascii="Arial" w:hAnsi="Arial" w:cs="Arial"/>
            <w:sz w:val="22"/>
            <w:szCs w:val="22"/>
          </w:rPr>
          <w:t>www.tenancydepositscheme.com</w:t>
        </w:r>
      </w:hyperlink>
      <w:r>
        <w:rPr>
          <w:rFonts w:ascii="Arial" w:hAnsi="Arial" w:cs="Arial"/>
          <w:color w:val="003366"/>
          <w:sz w:val="22"/>
          <w:szCs w:val="22"/>
        </w:rPr>
        <w:t>.</w:t>
      </w:r>
    </w:p>
    <w:p w:rsidR="006653FF" w:rsidRDefault="006653FF" w:rsidP="006653FF">
      <w:pPr>
        <w:jc w:val="both"/>
        <w:rPr>
          <w:rFonts w:ascii="Arial" w:hAnsi="Arial" w:cs="Arial"/>
          <w:color w:val="003366"/>
          <w:spacing w:val="-4"/>
          <w:sz w:val="22"/>
          <w:szCs w:val="22"/>
        </w:rPr>
      </w:pPr>
    </w:p>
    <w:p w:rsidR="006653FF" w:rsidRPr="007B7654" w:rsidRDefault="00BE0DD8" w:rsidP="006653FF">
      <w:pPr>
        <w:tabs>
          <w:tab w:val="left" w:pos="425"/>
        </w:tabs>
        <w:jc w:val="both"/>
        <w:rPr>
          <w:rFonts w:ascii="Arial" w:hAnsi="Arial" w:cs="Arial"/>
          <w:b/>
          <w:color w:val="002060"/>
          <w:spacing w:val="-4"/>
          <w:sz w:val="22"/>
          <w:szCs w:val="22"/>
        </w:rPr>
      </w:pPr>
      <w:r w:rsidRPr="007B7654">
        <w:rPr>
          <w:rFonts w:ascii="Arial" w:hAnsi="Arial" w:cs="Arial"/>
          <w:b/>
          <w:color w:val="002060"/>
          <w:spacing w:val="-4"/>
          <w:sz w:val="22"/>
          <w:szCs w:val="22"/>
          <w:u w:val="single"/>
        </w:rPr>
        <w:t>(i)</w:t>
      </w:r>
      <w:r w:rsidRPr="007B7654">
        <w:rPr>
          <w:rFonts w:ascii="Arial" w:hAnsi="Arial" w:cs="Arial"/>
          <w:b/>
          <w:color w:val="002060"/>
          <w:spacing w:val="-4"/>
          <w:sz w:val="22"/>
          <w:szCs w:val="22"/>
          <w:u w:val="single"/>
        </w:rPr>
        <w:tab/>
      </w:r>
      <w:r w:rsidRPr="007B7654">
        <w:rPr>
          <w:rFonts w:ascii="Arial" w:hAnsi="Arial" w:cs="Arial"/>
          <w:b/>
          <w:color w:val="002060"/>
          <w:spacing w:val="-4"/>
          <w:sz w:val="22"/>
          <w:szCs w:val="22"/>
          <w:u w:val="single"/>
        </w:rPr>
        <w:tab/>
      </w:r>
      <w:r w:rsidR="006653FF" w:rsidRPr="007B7654">
        <w:rPr>
          <w:rFonts w:ascii="Arial" w:hAnsi="Arial" w:cs="Arial"/>
          <w:b/>
          <w:color w:val="002060"/>
          <w:spacing w:val="-4"/>
          <w:sz w:val="22"/>
          <w:szCs w:val="22"/>
          <w:u w:val="single"/>
        </w:rPr>
        <w:t xml:space="preserve">THE DEPOSIT </w:t>
      </w:r>
    </w:p>
    <w:p w:rsidR="006653FF" w:rsidRPr="00011102" w:rsidRDefault="006F1416" w:rsidP="006653FF">
      <w:pPr>
        <w:tabs>
          <w:tab w:val="left" w:pos="425"/>
        </w:tabs>
        <w:jc w:val="both"/>
        <w:rPr>
          <w:rFonts w:ascii="Arial" w:hAnsi="Arial" w:cs="Arial"/>
          <w:b/>
          <w:color w:val="002060"/>
          <w:spacing w:val="-4"/>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49530</wp:posOffset>
                </wp:positionV>
                <wp:extent cx="2792095" cy="261620"/>
                <wp:effectExtent l="12700" t="12700" r="1905"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095"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AE258" id="Rectangle 40" o:spid="_x0000_s1026" style="position:absolute;margin-left:198pt;margin-top:3.9pt;width:219.85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8S2fwIAAAgFAAAOAAAAZHJzL2Uyb0RvYy54bWysVF1v2yAUfZ+0/4B4T/1Rx02sOlUVJ9Ok&#13;&#10;fVTr9gOIwTEaBgYkTjftv+8CSdpsL9O0PBDgXs695/jA7d1hEGjPjOVK1ji7SjFislWUy22Nv3xe&#13;&#10;T2YYWUckJUJJVuMnZvHd4vWr21FXLFe9EpQZBCDSVqOuce+crpLEtj0biL1SmkkIdsoMxMHSbBNq&#13;&#10;yAjog0jyNC2TURmqjWqZtbDbxCBeBPyuY6372HWWOSRqDL25MJowbvyYLG5JtTVE97w9tkH+oYuB&#13;&#10;cAlFz1ANcQTtDP8DauCtUVZ17qpVQ6K6jrcscAA2Wfobm8eeaBa4gDhWn2Wy/w+2/bB/MIjTGhcg&#13;&#10;jyQDfKNPoBqRW8EQ7IFAo7YV5D3qB+MpWv1OtV8tBJKLiF9YyEGb8b2igEN2TgVRDp0Z/Emgiw5B&#13;&#10;+6ez9uzgUAub+c08T+dTjFqI5WVW5qF2QqrTaW2se8PUgPykxga6DOhk/8463w2pTim+mFRrLkT4&#13;&#10;vkKiEUCnRZqGE1YJTn000DHbzVIYtCfeIun1dVlGWKF7EnfBaHAylrAxPZS7wBm4AycLPtR45vOP&#13;&#10;3uoZoStJQx+OcBHn0KuQvjrQh+6Ps+iYH/N0vpqtZsWkyMvVpEibZnK/XhaTcp3dTJvrZrlssp++&#13;&#10;x6yoek4pk57Lyb1Z8XfuON6j6Luzfy8oHblGEdbhd1LhWcHkso0gDLA6/Qd2wSjeG9FMG0WfwCdG&#13;&#10;xesIzwdMemW+YzTCVayx/bYjhmEk3krw+jwrvDldWBTTG3AGMi8jm5cRIluAqrHDKE6XLt73nTZ8&#13;&#10;20OlLHxfqe7Bnx0P1vHejV1B334B1y0wOD4N/j6/XIes5wds8QsAAP//AwBQSwMEFAAGAAgAAAAh&#13;&#10;ANjIoBLkAAAADQEAAA8AAABkcnMvZG93bnJldi54bWxMj8FOwzAQRO9I/IO1SNyoDaVtmsapKhA3&#13;&#10;eqAUIW5ObOJAvE5tNw18PcsJLiOtRjszr1iPrmODCbH1KOF6IoAZrL1usZGwf364yoDFpFCrzqOR&#13;&#10;8GUirMvzs0Ll2p/wyQy71DAKwZgrCTalPuc81tY4FSe+N0jeuw9OJTpDw3VQJwp3Hb8RYs6dapEa&#13;&#10;rOrNnTX15+7oJHy/hkMT/fC4qbLt9vA227/YDyHl5cV4vyLZrIAlM6a/D/hloP1Q0rDKH1FH1kmY&#13;&#10;LucElCQsCIP8bDpbAKsk3C4F8LLg/ynKHwAAAP//AwBQSwECLQAUAAYACAAAACEAtoM4kv4AAADh&#13;&#10;AQAAEwAAAAAAAAAAAAAAAAAAAAAAW0NvbnRlbnRfVHlwZXNdLnhtbFBLAQItABQABgAIAAAAIQA4&#13;&#10;/SH/1gAAAJQBAAALAAAAAAAAAAAAAAAAAC8BAABfcmVscy8ucmVsc1BLAQItABQABgAIAAAAIQB1&#13;&#10;n8S2fwIAAAgFAAAOAAAAAAAAAAAAAAAAAC4CAABkcnMvZTJvRG9jLnhtbFBLAQItABQABgAIAAAA&#13;&#10;IQDYyKAS5AAAAA0BAAAPAAAAAAAAAAAAAAAAANkEAABkcnMvZG93bnJldi54bWxQSwUGAAAAAAQA&#13;&#10;BADzAAAA6gUAAAAA&#13;&#10;" filled="f" strokecolor="#036" strokeweight="2pt">
                <v:stroke opacity="13107f"/>
                <v:path arrowok="t"/>
              </v:rect>
            </w:pict>
          </mc:Fallback>
        </mc:AlternateContent>
      </w:r>
    </w:p>
    <w:p w:rsidR="006653FF" w:rsidRPr="00011102" w:rsidRDefault="006653FF" w:rsidP="006653FF">
      <w:pPr>
        <w:ind w:left="567" w:hanging="567"/>
        <w:jc w:val="both"/>
        <w:rPr>
          <w:rFonts w:ascii="Arial" w:hAnsi="Arial" w:cs="Arial"/>
          <w:color w:val="002060"/>
          <w:spacing w:val="-4"/>
          <w:sz w:val="22"/>
          <w:szCs w:val="22"/>
        </w:rPr>
      </w:pPr>
      <w:r w:rsidRPr="00011102">
        <w:rPr>
          <w:rFonts w:ascii="Arial" w:hAnsi="Arial" w:cs="Arial"/>
          <w:color w:val="002060"/>
          <w:spacing w:val="-4"/>
          <w:sz w:val="22"/>
          <w:szCs w:val="22"/>
        </w:rPr>
        <w:t xml:space="preserve">The </w:t>
      </w:r>
      <w:r>
        <w:rPr>
          <w:rFonts w:ascii="Arial" w:hAnsi="Arial" w:cs="Arial"/>
          <w:color w:val="002060"/>
          <w:spacing w:val="-4"/>
          <w:sz w:val="22"/>
          <w:szCs w:val="22"/>
        </w:rPr>
        <w:t>amount of the d</w:t>
      </w:r>
      <w:r w:rsidRPr="00011102">
        <w:rPr>
          <w:rFonts w:ascii="Arial" w:hAnsi="Arial" w:cs="Arial"/>
          <w:color w:val="002060"/>
          <w:spacing w:val="-4"/>
          <w:sz w:val="22"/>
          <w:szCs w:val="22"/>
        </w:rPr>
        <w:t>eposit</w:t>
      </w:r>
      <w:r>
        <w:rPr>
          <w:rFonts w:ascii="Arial" w:hAnsi="Arial" w:cs="Arial"/>
          <w:color w:val="002060"/>
          <w:spacing w:val="-4"/>
          <w:sz w:val="22"/>
          <w:szCs w:val="22"/>
        </w:rPr>
        <w:t xml:space="preserve"> paid </w:t>
      </w:r>
      <w:r w:rsidRPr="00011102">
        <w:rPr>
          <w:rFonts w:ascii="Arial" w:hAnsi="Arial" w:cs="Arial"/>
          <w:color w:val="002060"/>
          <w:spacing w:val="-4"/>
          <w:sz w:val="22"/>
          <w:szCs w:val="22"/>
        </w:rPr>
        <w:t>is</w:t>
      </w:r>
      <w:r>
        <w:rPr>
          <w:rFonts w:ascii="Arial" w:hAnsi="Arial" w:cs="Arial"/>
          <w:color w:val="002060"/>
          <w:spacing w:val="-4"/>
          <w:sz w:val="22"/>
          <w:szCs w:val="22"/>
        </w:rPr>
        <w:t xml:space="preserve">      </w:t>
      </w:r>
      <w:r w:rsidRPr="00011102">
        <w:rPr>
          <w:rFonts w:ascii="Arial" w:hAnsi="Arial" w:cs="Arial"/>
          <w:b/>
          <w:color w:val="002060"/>
          <w:spacing w:val="-4"/>
          <w:sz w:val="22"/>
          <w:szCs w:val="22"/>
        </w:rPr>
        <w:t>£</w:t>
      </w:r>
    </w:p>
    <w:p w:rsidR="006653FF" w:rsidRDefault="006653FF" w:rsidP="006653FF">
      <w:pPr>
        <w:jc w:val="both"/>
        <w:rPr>
          <w:rFonts w:ascii="Arial" w:hAnsi="Arial" w:cs="Arial"/>
          <w:color w:val="002060"/>
          <w:spacing w:val="-4"/>
          <w:sz w:val="22"/>
          <w:szCs w:val="22"/>
        </w:rPr>
      </w:pPr>
    </w:p>
    <w:p w:rsidR="006653FF" w:rsidRPr="007B7654" w:rsidRDefault="00863A07" w:rsidP="006653FF">
      <w:pPr>
        <w:jc w:val="both"/>
        <w:rPr>
          <w:rFonts w:ascii="Arial" w:hAnsi="Arial" w:cs="Arial"/>
          <w:i/>
          <w:color w:val="002060"/>
          <w:spacing w:val="-4"/>
          <w:sz w:val="22"/>
          <w:szCs w:val="22"/>
          <w:u w:val="single"/>
        </w:rPr>
      </w:pPr>
      <w:r>
        <w:rPr>
          <w:rFonts w:ascii="Arial" w:hAnsi="Arial" w:cs="Arial"/>
          <w:b/>
          <w:color w:val="002060"/>
          <w:spacing w:val="-4"/>
          <w:sz w:val="22"/>
          <w:szCs w:val="22"/>
          <w:u w:val="single"/>
        </w:rPr>
        <w:t>(ii</w:t>
      </w:r>
      <w:r w:rsidR="007B7654" w:rsidRPr="007B7654">
        <w:rPr>
          <w:rFonts w:ascii="Arial" w:hAnsi="Arial" w:cs="Arial"/>
          <w:b/>
          <w:color w:val="002060"/>
          <w:spacing w:val="-4"/>
          <w:sz w:val="22"/>
          <w:szCs w:val="22"/>
          <w:u w:val="single"/>
        </w:rPr>
        <w:t>)</w:t>
      </w:r>
      <w:r w:rsidR="007B7654" w:rsidRPr="007B7654">
        <w:rPr>
          <w:rFonts w:ascii="Arial" w:hAnsi="Arial" w:cs="Arial"/>
          <w:color w:val="002060"/>
          <w:spacing w:val="-4"/>
          <w:sz w:val="22"/>
          <w:szCs w:val="22"/>
          <w:u w:val="single"/>
        </w:rPr>
        <w:tab/>
      </w:r>
      <w:r w:rsidR="007B7654" w:rsidRPr="007B7654">
        <w:rPr>
          <w:rFonts w:ascii="Arial" w:hAnsi="Arial" w:cs="Arial"/>
          <w:b/>
          <w:color w:val="002060"/>
          <w:spacing w:val="-4"/>
          <w:sz w:val="22"/>
          <w:szCs w:val="22"/>
          <w:u w:val="single"/>
        </w:rPr>
        <w:t>ADDRESS OF THE PROPERTY TO WHICH THE TENANCY RELATES</w:t>
      </w:r>
      <w:r w:rsidR="007B7654" w:rsidRPr="007B7654">
        <w:rPr>
          <w:rFonts w:ascii="Arial" w:hAnsi="Arial" w:cs="Arial"/>
          <w:color w:val="002060"/>
          <w:spacing w:val="-4"/>
          <w:sz w:val="22"/>
          <w:szCs w:val="22"/>
          <w:u w:val="single"/>
        </w:rPr>
        <w:t xml:space="preserve"> </w:t>
      </w:r>
    </w:p>
    <w:p w:rsidR="006653FF" w:rsidRPr="00011102" w:rsidRDefault="006F1416" w:rsidP="006653FF">
      <w:pPr>
        <w:jc w:val="both"/>
        <w:rPr>
          <w:rFonts w:ascii="Arial" w:hAnsi="Arial" w:cs="Arial"/>
          <w:color w:val="002060"/>
          <w:spacing w:val="-4"/>
          <w:sz w:val="22"/>
          <w:szCs w:val="22"/>
        </w:rPr>
      </w:pPr>
      <w:r>
        <w:rPr>
          <w:noProof/>
        </w:rPr>
        <mc:AlternateContent>
          <mc:Choice Requires="wps">
            <w:drawing>
              <wp:anchor distT="0" distB="0" distL="114300" distR="114300" simplePos="0" relativeHeight="251640832" behindDoc="0" locked="0" layoutInCell="1" allowOverlap="1">
                <wp:simplePos x="0" y="0"/>
                <wp:positionH relativeFrom="column">
                  <wp:posOffset>17145</wp:posOffset>
                </wp:positionH>
                <wp:positionV relativeFrom="paragraph">
                  <wp:posOffset>50800</wp:posOffset>
                </wp:positionV>
                <wp:extent cx="5600700" cy="800100"/>
                <wp:effectExtent l="12700" t="1270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80010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6D9EE" id="Rectangle 39" o:spid="_x0000_s1026" style="position:absolute;margin-left:1.35pt;margin-top:4pt;width:441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M96fQIAAAgFAAAOAAAAZHJzL2Uyb0RvYy54bWysVNGOGiEUfW/SfyC868zo6OrEcbNxtGmy&#13;&#10;bTfd9gMQGIeUAQrouG36770warV9aZr6MHK5cDjnci6L+2Mr0YFbJ7QqcTZMMeKKaibUrsSfP20G&#13;&#10;M4ycJ4oRqRUv8Qt3+H75+tWiMwUf6UZLxi0CEOWKzpS48d4USeJow1vihtpwBcla25Z4CO0uYZZ0&#13;&#10;gN7KZJSm06TTlhmrKXcOZqs+iZcRv6459R/q2nGPZImBm49fG7/b8E2WC1LsLDGNoCca5B9YtEQo&#13;&#10;OPQCVRFP0N6KP6BaQa12uvZDqttE17WgPGoANVn6m5rnhhgetUBxnLmUyf0/WPr+8GSRYCUezzFS&#13;&#10;pIU7+ghVI2onOYI5KFBnXAHrns2TDRKdedT0i4NEcpMJgYM1aNu90wxwyN7rWJRjbduwE+SiY6z9&#13;&#10;y6X2/OgRhcnJNE3vUrgiCrlZCsWIl5OQ4rzbWOffcN2iMCixBZYRnRwenQ9sSHFeEg5TeiOkjPcr&#13;&#10;FepKPJrkgBkVaClYyMbA7rYradGBBIuk4/F02sNK05B+Fox2YeP65fE4d43TCg9OlqKN9E8bSNFw&#13;&#10;wtaKRR6eCNmPgatU4XSQD+xPo94x3+fpfD1bz/JBPpquB3laVYOHzSofTDfZ3aQaV6tVlf0IHLO8&#13;&#10;aARjXAUtZ/dm+d+549RHve8u/r2RdNLaF2ETf8EPQP5qWXJLI6ZB1fk/qotGCd7ozbTV7AV8YnXf&#13;&#10;jvB8wKDR9htGHbRiid3XPbEcI/lWgdfnWZ6H3o1BPrkbQWCvM9vrDFEUoErsMeqHK9/3+95YsWvg&#13;&#10;pCzer9IP4M9aROsE7/asgHcIoN2igtPTEPr5Oo6rfj1gy58AAAD//wMAUEsDBBQABgAIAAAAIQCq&#13;&#10;MUvn4AAAAAwBAAAPAAAAZHJzL2Rvd25yZXYueG1sTE/LTsMwELwj8Q/WInGjNqWAlcapKhA3eqAU&#13;&#10;IW5ObOJAvE5tNw18PcsJLiuN5rEz5WryPRttTF1ABZczAcxiE0yHrYLd88OFBJayRqP7gFbBl02w&#13;&#10;qk5PSl2YcMQnO25zyygEU6EVuJyHgvPUOOt1moXBInHvIXqdCcaWm6iPFO57PhfihnvdIX1werB3&#13;&#10;zjaf24NX8P0a920K4+O6lpvN/u169+I+hFLnZ9P9ks56CSzbKf854HcD9YeKitXhgCaxXsH8loQK&#13;&#10;JK0iVsoF4ZpkVwsBvCr5/xHVDwAAAP//AwBQSwECLQAUAAYACAAAACEAtoM4kv4AAADhAQAAEwAA&#13;&#10;AAAAAAAAAAAAAAAAAAAAW0NvbnRlbnRfVHlwZXNdLnhtbFBLAQItABQABgAIAAAAIQA4/SH/1gAA&#13;&#10;AJQBAAALAAAAAAAAAAAAAAAAAC8BAABfcmVscy8ucmVsc1BLAQItABQABgAIAAAAIQDCnM96fQIA&#13;&#10;AAgFAAAOAAAAAAAAAAAAAAAAAC4CAABkcnMvZTJvRG9jLnhtbFBLAQItABQABgAIAAAAIQCqMUvn&#13;&#10;4AAAAAwBAAAPAAAAAAAAAAAAAAAAANcEAABkcnMvZG93bnJldi54bWxQSwUGAAAAAAQABADzAAAA&#13;&#10;5AUAAAAA&#13;&#10;" filled="f" strokecolor="#036" strokeweight="2pt">
                <v:stroke opacity="13107f"/>
                <v:path arrowok="t"/>
              </v:rect>
            </w:pict>
          </mc:Fallback>
        </mc:AlternateContent>
      </w: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b/>
          <w:color w:val="002060"/>
          <w:spacing w:val="-4"/>
          <w:sz w:val="22"/>
          <w:szCs w:val="22"/>
        </w:rPr>
      </w:pPr>
    </w:p>
    <w:p w:rsidR="006653FF" w:rsidRPr="00011102" w:rsidRDefault="006653FF" w:rsidP="006653FF">
      <w:pPr>
        <w:jc w:val="both"/>
        <w:rPr>
          <w:rFonts w:ascii="Arial" w:hAnsi="Arial" w:cs="Arial"/>
          <w:b/>
          <w:color w:val="002060"/>
          <w:spacing w:val="-4"/>
          <w:sz w:val="22"/>
          <w:szCs w:val="22"/>
        </w:rPr>
      </w:pPr>
    </w:p>
    <w:p w:rsidR="006653FF" w:rsidRPr="007B7654" w:rsidRDefault="00BE0DD8" w:rsidP="006653FF">
      <w:pPr>
        <w:jc w:val="both"/>
        <w:rPr>
          <w:rFonts w:ascii="Arial" w:hAnsi="Arial" w:cs="Arial"/>
          <w:b/>
          <w:color w:val="002060"/>
          <w:spacing w:val="-4"/>
          <w:sz w:val="22"/>
          <w:szCs w:val="22"/>
        </w:rPr>
      </w:pPr>
      <w:r w:rsidRPr="007B7654">
        <w:rPr>
          <w:rFonts w:ascii="Arial" w:hAnsi="Arial" w:cs="Arial"/>
          <w:b/>
          <w:color w:val="002060"/>
          <w:spacing w:val="-4"/>
          <w:sz w:val="22"/>
          <w:szCs w:val="22"/>
          <w:u w:val="single"/>
        </w:rPr>
        <w:lastRenderedPageBreak/>
        <w:t>(iii)</w:t>
      </w:r>
      <w:r w:rsidRPr="007B7654">
        <w:rPr>
          <w:rFonts w:ascii="Arial" w:hAnsi="Arial" w:cs="Arial"/>
          <w:b/>
          <w:color w:val="002060"/>
          <w:spacing w:val="-4"/>
          <w:sz w:val="22"/>
          <w:szCs w:val="22"/>
          <w:u w:val="single"/>
        </w:rPr>
        <w:tab/>
      </w:r>
      <w:r w:rsidR="006653FF" w:rsidRPr="007B7654">
        <w:rPr>
          <w:rFonts w:ascii="Arial" w:hAnsi="Arial" w:cs="Arial"/>
          <w:b/>
          <w:color w:val="002060"/>
          <w:spacing w:val="-4"/>
          <w:sz w:val="22"/>
          <w:szCs w:val="22"/>
          <w:u w:val="single"/>
        </w:rPr>
        <w:t>DETAILS OF THE LANDLORD(S)</w:t>
      </w:r>
      <w:r w:rsidRPr="007B7654">
        <w:rPr>
          <w:rStyle w:val="FootnoteReference"/>
          <w:rFonts w:ascii="Arial" w:hAnsi="Arial" w:cs="Arial"/>
          <w:b/>
          <w:color w:val="002060"/>
          <w:spacing w:val="-4"/>
          <w:sz w:val="22"/>
          <w:szCs w:val="22"/>
          <w:u w:val="single"/>
        </w:rPr>
        <w:footnoteReference w:id="1"/>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48000" behindDoc="0" locked="0" layoutInCell="1" allowOverlap="1">
                <wp:simplePos x="0" y="0"/>
                <wp:positionH relativeFrom="column">
                  <wp:posOffset>1056640</wp:posOffset>
                </wp:positionH>
                <wp:positionV relativeFrom="paragraph">
                  <wp:posOffset>120650</wp:posOffset>
                </wp:positionV>
                <wp:extent cx="4544695" cy="261620"/>
                <wp:effectExtent l="12700" t="12700" r="1905" b="50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4695"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F6D3B" id="Rectangle 37" o:spid="_x0000_s1026" style="position:absolute;margin-left:83.2pt;margin-top:9.5pt;width:357.85pt;height:2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hMogAIAAAgFAAAOAAAAZHJzL2Uyb0RvYy54bWysVNFu2yAUfZ+0f0C8p7YTx02sOlUVJ9Ok&#13;&#10;bqvW7QMIxjEaBgYkTlft33eBJG22l2laHhzgXg7nXM7l5vbQC7RnxnIlK5xdpRgxSVXD5bbCX7+s&#13;&#10;RzOMrCOyIUJJVuEnZvHt4u2bm0GXbKw6JRpmEIBIWw66wp1zukwSSzvWE3ulNJMQbJXpiYOp2SaN&#13;&#10;IQOg9yIZp2mRDMo02ijKrIXVOgbxIuC3LaPuU9ta5pCoMHBz4WvCd+O/yeKGlFtDdMfpkQb5BxY9&#13;&#10;4RIOPUPVxBG0M/wPqJ5To6xq3RVVfaLallMWNICaLP1NzWNHNAtaoDhWn8tk/x8s/bh/MIg3FZ5c&#13;&#10;YyRJD3f0GapG5FYwBGtQoEHbEvIe9YPxEq2+V/SbhUByEfETCzloM3xQDeCQnVOhKIfW9H4nyEWH&#13;&#10;UPunc+3ZwSEKi/k0z4v5FCMKsXGRFeNwOQkpT7u1se4dUz3ygwobYBnQyf7eOs+GlKcUf5hUay5E&#13;&#10;uF8h0QCg0zxNww6rBG98NMgx281SGLQn3iLpZFIUEVbojsRVMBrsjEfYmB6Ou8DpuQMnC95XeObz&#13;&#10;j97qGGlWsgk8HOEijoGrkP50kA/sj6PomOd5Ol/NVrN8lI+L1ShP63p0t17mo2KdXU/rSb1c1tlP&#13;&#10;zzHLy443DZNey8m9Wf537jj2UfTd2b8Xko5aYxHW4XeqwksFk0saoTCg6vQf1AWjeG9EM21U8wQ+&#13;&#10;MSq2IzwfMOiU+YHRAK1YYft9RwzDSLyX4PV5lue+d8Mkn16DM5B5Hdm8jhBJAarCDqM4XLrY7ztt&#13;&#10;+LaDk7Jwv1LdgT9bHqzjvRtZAW8/gXYLCo5Pg+/n1/OQ9fKALX4BAAD//wMAUEsDBBQABgAIAAAA&#13;&#10;IQCBkFRQ4QAAAA4BAAAPAAAAZHJzL2Rvd25yZXYueG1sTE89T8MwEN2R+A/WIbFRuxFEIY1TVSA2&#13;&#10;OlCKEJsTH3EgtlPbTQO/nmOC5XRP9+59VOvZDmzCEHvvJCwXAhi61uvedRL2zw9XBbCYlNNq8A4l&#13;&#10;fGGEdX1+VqlS+5N7wmmXOkYiLpZKgklpLDmPrUGr4sKP6Oj27oNViWDouA7qROJ24JkQObeqd+Rg&#13;&#10;1Ih3BtvP3dFK+H4Nhy766XHTFNvt4e1m/2I+hJSXF/P9isZmBSzhnP4+4LcD5YeagjX+6HRkA+E8&#13;&#10;vyYqLbdUjAhFkS2BNRJykQGvK/6/Rv0DAAD//wMAUEsBAi0AFAAGAAgAAAAhALaDOJL+AAAA4QEA&#13;&#10;ABMAAAAAAAAAAAAAAAAAAAAAAFtDb250ZW50X1R5cGVzXS54bWxQSwECLQAUAAYACAAAACEAOP0h&#13;&#10;/9YAAACUAQAACwAAAAAAAAAAAAAAAAAvAQAAX3JlbHMvLnJlbHNQSwECLQAUAAYACAAAACEAtsYT&#13;&#10;KIACAAAIBQAADgAAAAAAAAAAAAAAAAAuAgAAZHJzL2Uyb0RvYy54bWxQSwECLQAUAAYACAAAACEA&#13;&#10;gZBUUOEAAAAOAQAADwAAAAAAAAAAAAAAAADaBAAAZHJzL2Rvd25yZXYueG1sUEsFBgAAAAAEAAQA&#13;&#10;8wAAAOgFA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Name(s) </w:t>
      </w:r>
    </w:p>
    <w:p w:rsidR="006653FF" w:rsidRPr="00011102" w:rsidRDefault="006653FF" w:rsidP="006653FF">
      <w:pPr>
        <w:jc w:val="both"/>
        <w:rPr>
          <w:rFonts w:ascii="Arial" w:hAnsi="Arial" w:cs="Arial"/>
          <w:b/>
          <w:color w:val="002060"/>
          <w:spacing w:val="-4"/>
          <w:sz w:val="22"/>
          <w:szCs w:val="22"/>
        </w:rPr>
      </w:pP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r>
      <w:r>
        <w:rPr>
          <w:rFonts w:ascii="Arial" w:hAnsi="Arial" w:cs="Arial"/>
          <w:b/>
          <w:color w:val="002060"/>
          <w:spacing w:val="-4"/>
          <w:sz w:val="22"/>
          <w:szCs w:val="22"/>
        </w:rPr>
        <w:t>A</w:t>
      </w:r>
      <w:r w:rsidRPr="00011102">
        <w:rPr>
          <w:rFonts w:ascii="Arial" w:hAnsi="Arial" w:cs="Arial"/>
          <w:b/>
          <w:color w:val="002060"/>
          <w:spacing w:val="-4"/>
          <w:sz w:val="22"/>
          <w:szCs w:val="22"/>
        </w:rPr>
        <w:t xml:space="preserve">ddress </w:t>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46976" behindDoc="0" locked="0" layoutInCell="1" allowOverlap="1">
                <wp:simplePos x="0" y="0"/>
                <wp:positionH relativeFrom="column">
                  <wp:posOffset>12700</wp:posOffset>
                </wp:positionH>
                <wp:positionV relativeFrom="paragraph">
                  <wp:posOffset>47625</wp:posOffset>
                </wp:positionV>
                <wp:extent cx="5600700" cy="579120"/>
                <wp:effectExtent l="12700" t="12700" r="0"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5791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E770" id="Rectangle 36" o:spid="_x0000_s1026" style="position:absolute;margin-left:1pt;margin-top:3.75pt;width:441pt;height:4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nIzgQIAAAgFAAAOAAAAZHJzL2Uyb0RvYy54bWysVNuO2jAQfa/Uf7D8ziaBECDasFoRqCr1&#13;&#10;suq2H2Ach1h1bNc2hG3Vf+/YBpZtX6qqPASPZ3xmzviMb++OvUAHZixXssLZTYoRk1Q1XO4q/OXz&#13;&#10;ZjTHyDoiGyKUZBV+YhbfLV+/uh10ycaqU6JhBgGItOWgK9w5p8sksbRjPbE3SjMJzlaZnjgwzS5p&#13;&#10;DBkAvRfJOE2LZFCm0UZRZi3s1tGJlwG/bRl1H9vWModEhaE2F74mfLf+myxvSbkzRHecnsog/1BF&#13;&#10;T7iEpBeomjiC9ob/AdVzapRVrbuhqk9U23LKAgdgk6W/sXnsiGaBCzTH6kub7P+DpR8ODwbxpsKT&#13;&#10;AiNJerijT9A1IneCIdiDBg3alhD3qB+Mp2j1O0W/WnAkLzzesBCDtsN71QAO2TsVmnJsTe9PAl10&#13;&#10;DL1/uvSeHR2isDkt0nSWwhVR8E1ni2wcLich5fm0Nta9YapHflFhA1UGdHJ4Z52vhpTnEJ9Mqg0X&#13;&#10;ItyvkGio8HiaA35goARvvDcYZrddCYMOxEsknUyKIsIK3ZG4C0KDkzGFjeEhnb3G6bkDJQveV3ju&#13;&#10;40/a6hhp1rIJdTjCRVxDrUL67EAfqj+tomJ+LNLFer6e56N8XKxHeVrXo/vNKh8Vm2w2rSf1alVn&#13;&#10;P32NWV52vGmY9FzO6s3yv1PHaY6i7i76fUHpxDU2YRN+5y48M09elhEaA6zO/4FdEIrXRhTTVjVP&#13;&#10;oBOj4jjC8wGLTpnvGA0wihW23/bEMIzEWwlaX2R57mc3GPl0BspA5tqzvfYQSQGqwg6juFy5OO97&#13;&#10;bfiug0xZuF+p7kGfLQ/S8dqNVUHd3oBxCwxOT4Of52s7RD0/YMtfAAAA//8DAFBLAwQUAAYACAAA&#13;&#10;ACEA+4QUNuEAAAALAQAADwAAAGRycy9kb3ducmV2LnhtbEyPwU7DMBBE70j8g7VI3KhDRalJ41QV&#13;&#10;iBs9UIqq3pzYxIF4ndpuGvj6Lie4rDQazey8Yjm6jg0mxNajhNtJBsxg7XWLjYTt2/ONABaTQq06&#13;&#10;j0bCt4mwLC8vCpVrf8JXM2xSw6gEY64k2JT6nPNYW+NUnPjeIHkfPjiVSIaG66BOVO46Ps2ye+5U&#13;&#10;i/TBqt48WlN/bY5Ows8uHJroh5dVJdbrw362fbefmZTXV+PTgs5qASyZMf0l4JeB9kNJwyp/RB1Z&#13;&#10;J2FKOEnCfAaMXCHuSFcSHsQceFnw/wzlGQAA//8DAFBLAQItABQABgAIAAAAIQC2gziS/gAAAOEB&#13;&#10;AAATAAAAAAAAAAAAAAAAAAAAAABbQ29udGVudF9UeXBlc10ueG1sUEsBAi0AFAAGAAgAAAAhADj9&#13;&#10;If/WAAAAlAEAAAsAAAAAAAAAAAAAAAAALwEAAF9yZWxzLy5yZWxzUEsBAi0AFAAGAAgAAAAhADUW&#13;&#10;cjOBAgAACAUAAA4AAAAAAAAAAAAAAAAALgIAAGRycy9lMm9Eb2MueG1sUEsBAi0AFAAGAAgAAAAh&#13;&#10;APuEFDbhAAAACwEAAA8AAAAAAAAAAAAAAAAA2wQAAGRycy9kb3ducmV2LnhtbFBLBQYAAAAABAAE&#13;&#10;APMAAADpBQ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p>
    <w:p w:rsidR="006653FF" w:rsidRPr="00011102" w:rsidRDefault="006653FF" w:rsidP="006653FF">
      <w:pPr>
        <w:jc w:val="both"/>
        <w:rPr>
          <w:rFonts w:ascii="Arial" w:hAnsi="Arial" w:cs="Arial"/>
          <w:b/>
          <w:color w:val="002060"/>
          <w:spacing w:val="-4"/>
          <w:sz w:val="22"/>
          <w:szCs w:val="22"/>
        </w:rPr>
      </w:pPr>
    </w:p>
    <w:p w:rsidR="006653FF" w:rsidRPr="00011102" w:rsidRDefault="006653FF" w:rsidP="006653FF">
      <w:pPr>
        <w:jc w:val="both"/>
        <w:rPr>
          <w:rFonts w:ascii="Arial" w:hAnsi="Arial" w:cs="Arial"/>
          <w:b/>
          <w:color w:val="002060"/>
          <w:spacing w:val="-4"/>
          <w:sz w:val="22"/>
          <w:szCs w:val="22"/>
        </w:rPr>
      </w:pPr>
    </w:p>
    <w:p w:rsidR="006653FF" w:rsidRPr="00011102" w:rsidRDefault="006653FF" w:rsidP="006653FF">
      <w:pPr>
        <w:jc w:val="both"/>
        <w:rPr>
          <w:rFonts w:ascii="Arial" w:hAnsi="Arial" w:cs="Arial"/>
          <w:b/>
          <w:color w:val="002060"/>
          <w:spacing w:val="-4"/>
          <w:sz w:val="22"/>
          <w:szCs w:val="22"/>
        </w:rPr>
      </w:pPr>
    </w:p>
    <w:p w:rsidR="006653FF" w:rsidRPr="00011102" w:rsidRDefault="006F1416" w:rsidP="007B7654">
      <w:pPr>
        <w:ind w:firstLine="720"/>
        <w:jc w:val="both"/>
        <w:rPr>
          <w:rFonts w:ascii="Arial" w:hAnsi="Arial" w:cs="Arial"/>
          <w:b/>
          <w:color w:val="002060"/>
          <w:spacing w:val="-4"/>
          <w:sz w:val="22"/>
          <w:szCs w:val="22"/>
        </w:rPr>
      </w:pPr>
      <w:r>
        <w:rPr>
          <w:noProof/>
        </w:rPr>
        <mc:AlternateContent>
          <mc:Choice Requires="wps">
            <w:drawing>
              <wp:anchor distT="0" distB="0" distL="114300" distR="114300" simplePos="0" relativeHeight="251649024" behindDoc="0" locked="0" layoutInCell="1" allowOverlap="1">
                <wp:simplePos x="0" y="0"/>
                <wp:positionH relativeFrom="column">
                  <wp:posOffset>2289175</wp:posOffset>
                </wp:positionH>
                <wp:positionV relativeFrom="paragraph">
                  <wp:posOffset>-635</wp:posOffset>
                </wp:positionV>
                <wp:extent cx="3315970" cy="261620"/>
                <wp:effectExtent l="12700" t="12700" r="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6CFB" id="Rectangle 35" o:spid="_x0000_s1026" style="position:absolute;margin-left:180.25pt;margin-top:-.05pt;width:261.1pt;height:2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ZIFgAIAAAgFAAAOAAAAZHJzL2Uyb0RvYy54bWysVNFu2yAUfZ+0f0C8p7YTx02sOlUVJ9Ok&#13;&#10;bqvW7QMIxjEaBgYkTlft33eBJG22l2laHhzgXg7nXM7l5vbQC7RnxnIlK5xdpRgxSVXD5bbCX7+s&#13;&#10;RzOMrCOyIUJJVuEnZvHt4u2bm0GXbKw6JRpmEIBIWw66wp1zukwSSzvWE3ulNJMQbJXpiYOp2SaN&#13;&#10;IQOg9yIZp2mRDMo02ijKrIXVOgbxIuC3LaPuU9ta5pCoMHBz4WvCd+O/yeKGlFtDdMfpkQb5BxY9&#13;&#10;4RIOPUPVxBG0M/wPqJ5To6xq3RVVfaLallMWNICaLP1NzWNHNAtaoDhWn8tk/x8s/bh/MIg3FZ5M&#13;&#10;MZKkhzv6DFUjcisYgjUo0KBtCXmP+sF4iVbfK/rNQiC5iPiJhRy0GT6oBnDIzqlQlENrer8T5KJD&#13;&#10;qP3Tufbs4BCFxckkm86v4YooxMZFVozD5SSkPO3Wxrp3TPXIDypsgGVAJ/t76zwbUp5S/GFSrbkQ&#13;&#10;4X6FRAOATvM0DTusErzx0SDHbDdLYdCeeIukk0lRRFihOxJXwWiwMx5hY3o47gKn5w6cLHhf4ZnP&#13;&#10;P3qrY6RZySbwcISLOAauQvrTQT6wP46iY57n6Xw1W83yUT4uVqM8revR3XqZj4p1dj2tJ/VyWWc/&#13;&#10;PccsLzveNEx6LSf3ZvnfuePYR9F3Z/9eSDpqjUVYh9+pCi8VTC5phMKAqtN/UBeM4r0RzbRRzRP4&#13;&#10;xKjYjvB8wKBT5gdGA7Rihe33HTEMI/FegtfnWZ773g2TfHoNzkDmdWTzOkIkBagKO4zicOliv++0&#13;&#10;4dsOTsrC/Up1B/5sebCO925kBbz9BNotKDg+Db6fX89D1ssDtvgFAAD//wMAUEsDBBQABgAIAAAA&#13;&#10;IQBzQaRq4wAAAA0BAAAPAAAAZHJzL2Rvd25yZXYueG1sTE/LTsMwELwj8Q/WInFrnRTaRmmcqgJx&#13;&#10;owdKUcXNiZc4EK9T200DX19zgstKo3nsTLEeTccGdL61JCCdJsCQaqtaagTsX58mGTAfJCnZWUIB&#13;&#10;3+hhXV5fFTJX9kwvOOxCw2II+VwK0CH0Oee+1mikn9oeKXIf1hkZInQNV06eY7jp+CxJFtzIluIH&#13;&#10;LXt80Fh/7U5GwM/BHRtvh+dNlW23x/f5/k1/JkLc3oyPq3g2K2ABx/DngN8NsT+UsVhlT6Q86wTc&#13;&#10;LZJ5lAqYpMAin2WzJbBKwH2aAi8L/n9FeQEAAP//AwBQSwECLQAUAAYACAAAACEAtoM4kv4AAADh&#13;&#10;AQAAEwAAAAAAAAAAAAAAAAAAAAAAW0NvbnRlbnRfVHlwZXNdLnhtbFBLAQItABQABgAIAAAAIQA4&#13;&#10;/SH/1gAAAJQBAAALAAAAAAAAAAAAAAAAAC8BAABfcmVscy8ucmVsc1BLAQItABQABgAIAAAAIQDu&#13;&#10;YZIFgAIAAAgFAAAOAAAAAAAAAAAAAAAAAC4CAABkcnMvZTJvRG9jLnhtbFBLAQItABQABgAIAAAA&#13;&#10;IQBzQaRq4wAAAA0BAAAPAAAAAAAAAAAAAAAAANoEAABkcnMvZG93bnJldi54bWxQSwUGAAAAAAQA&#13;&#10;BADzAAAA6gUAAAAA&#13;&#10;" filled="f" strokecolor="#036" strokeweight="2pt">
                <v:stroke opacity="13107f"/>
                <v:path arrowok="t"/>
              </v:rect>
            </w:pict>
          </mc:Fallback>
        </mc:AlternateContent>
      </w:r>
      <w:r w:rsidR="006653FF" w:rsidRPr="00011102">
        <w:rPr>
          <w:rFonts w:ascii="Arial" w:hAnsi="Arial" w:cs="Arial"/>
          <w:b/>
          <w:color w:val="002060"/>
          <w:spacing w:val="-4"/>
          <w:sz w:val="22"/>
          <w:szCs w:val="22"/>
        </w:rPr>
        <w:t xml:space="preserve">E mail address </w:t>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2289175</wp:posOffset>
                </wp:positionH>
                <wp:positionV relativeFrom="paragraph">
                  <wp:posOffset>189865</wp:posOffset>
                </wp:positionV>
                <wp:extent cx="3326130" cy="261620"/>
                <wp:effectExtent l="12700" t="12700" r="1270"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613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1508" id="Rectangle 34" o:spid="_x0000_s1026" style="position:absolute;margin-left:180.25pt;margin-top:14.95pt;width:261.9pt;height:2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FILfwIAAAgFAAAOAAAAZHJzL2Uyb0RvYy54bWysVFFv2yAQfp+0/4B4T23HrptadaoqTqZJ&#13;&#10;3Vat2w8gBsdoGBiQOF21/74DkrTZXqZpeXAO7vjuvuM7bm73g0A7ZixXssbZRYoRk62iXG5q/PXL&#13;&#10;ajLDyDoiKRFKsho/MYtv52/f3Iy6YlPVK0GZQQAibTXqGvfO6SpJbNuzgdgLpZkEZ6fMQBwszSah&#13;&#10;hoyAPohkmqZlMipDtVEtsxZ2m+jE84Dfdax1n7rOModEjaE2F74mfNf+m8xvSLUxRPe8PZRB/qGK&#13;&#10;gXAJSU9QDXEEbQ3/A2rgrVFWde6iVUOiuo63LHAANln6G5vHnmgWuEBzrD61yf4/2Pbj7sEgTmuc&#13;&#10;FxhJMsAdfYauEbkRDMEeNGjUtoK4R/1gPEWr71X7zYIjOfP4hYUYtB4/KAo4ZOtUaMq+M4M/CXTR&#13;&#10;PvT+6dR7tneohc08n5ZZDlfUgg/MchouJyHV8bQ21r1jakDeqLGBKgM62d1b56sh1THEJ5NqxYUI&#13;&#10;9yskGgH0skjTcMIqwan3Bjpms14Ig3bESyTN87KMsEL3JO6C0OBkTGFjeEh3hjNwB0oWfKjxzMcf&#13;&#10;tNUzQpeShjoc4SLaUKuQPjvQh+oPVlTM83V6vZwtZ8WkmJbLSZE2zeRutSgm5Sq7umzyZrFosp++&#13;&#10;xqyoek4pk57LUb1Z8XfqOMxR1N1Jv2eUDlxjE1bhd+zCSweT8zJCY4DV8T+wC0Lx2ohiWiv6BDox&#13;&#10;Ko4jPB9g9Mr8wGiEUayx/b4lhmEk3kvQ+nVWFH52w6K4vAJlIPPas37tIbIFqBo7jKK5cHHet9rw&#13;&#10;TQ+ZsnC/Ut2BPjsepOO1G6uCuv0Cxi0wODwNfp5fr0PUywM2/wUAAP//AwBQSwMEFAAGAAgAAAAh&#13;&#10;AGIgb/7jAAAADgEAAA8AAABkcnMvZG93bnJldi54bWxMTz1PwzAQ3ZH4D9YhsVE7LS1pmktVgdjo&#13;&#10;0FKE2Jz4iAOxncZuGvj1mAmWk57ufebr0bRsoN43ziIkEwGMbOVUY2uEw/PjTQrMB2mVbJ0lhC/y&#13;&#10;sC4uL3KZKXe2Oxr2oWbRxPpMIugQuoxzX2ky0k9cRzb+3l1vZIiwr7nq5Tmam5ZPhVhwIxsbE7Ts&#13;&#10;6F5T9bk/GYTv1/5Yezc8bcp0uz2+zQ8v+kMgXl+ND6t4Nitggcbwp4DfDbE/FLFY6U5WedYizBZi&#13;&#10;HqkI0+USWCSk6e0MWIlwlyTAi5z/n1H8AAAA//8DAFBLAQItABQABgAIAAAAIQC2gziS/gAAAOEB&#13;&#10;AAATAAAAAAAAAAAAAAAAAAAAAABbQ29udGVudF9UeXBlc10ueG1sUEsBAi0AFAAGAAgAAAAhADj9&#13;&#10;If/WAAAAlAEAAAsAAAAAAAAAAAAAAAAALwEAAF9yZWxzLy5yZWxzUEsBAi0AFAAGAAgAAAAhAPPM&#13;&#10;Ugt/AgAACAUAAA4AAAAAAAAAAAAAAAAALgIAAGRycy9lMm9Eb2MueG1sUEsBAi0AFAAGAAgAAAAh&#13;&#10;AGIgb/7jAAAADgEAAA8AAAAAAAAAAAAAAAAA2QQAAGRycy9kb3ducmV2LnhtbFBLBQYAAAAABAAE&#13;&#10;APMAAADpBQ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Telephone number </w:t>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2289175</wp:posOffset>
                </wp:positionH>
                <wp:positionV relativeFrom="paragraph">
                  <wp:posOffset>177165</wp:posOffset>
                </wp:positionV>
                <wp:extent cx="3336290" cy="261620"/>
                <wp:effectExtent l="12700" t="12700" r="3810"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469F" id="Rectangle 33" o:spid="_x0000_s1026" style="position:absolute;margin-left:180.25pt;margin-top:13.95pt;width:262.7pt;height:2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NeOfwIAAAgFAAAOAAAAZHJzL2Uyb0RvYy54bWysVNFu2yAUfZ+0f0C8p7YT102sOlUVJ9Ok&#13;&#10;bqvW7QOIwTEaBgYkTlft33eBJE22l2laHhzgXg7nXM7l9m7fC7RjxnIlK5xdpRgx2SjK5abCX7+s&#13;&#10;RlOMrCOSEqEkq/Azs/hu/vbN7aBLNladEpQZBCDSloOucOecLpPENh3rib1SmkkItsr0xMHUbBJq&#13;&#10;yADovUjGaVokgzJUG9Uwa2G1jkE8D/htyxr3qW0tc0hUGLi58DXhu/bfZH5Lyo0huuPNgQb5BxY9&#13;&#10;4RIOPUHVxBG0NfwPqJ43RlnVuqtG9YlqW96woAHUZOlvap46olnQAsWx+lQm+/9gm4+7R4M4rfBk&#13;&#10;gpEkPdzRZ6gakRvBEKxBgQZtS8h70o/GS7T6QTXfLASSi4ifWMhB6+GDooBDtk6Fouxb0/udIBft&#13;&#10;Q+2fT7Vne4caWJxMJsV4BlfUQGxcZMU4XE5CyuNubax7x1SP/KDCBlgGdLJ7sM6zIeUxxR8m1YoL&#13;&#10;Ee5XSDQA6HWepmGHVYJTHw1yzGa9EAbtiLdICjSKCCt0R+IqGA12xiNsTA/HXeD03IGTBe8rPPX5&#13;&#10;B291jNClpIGHI1zEMXAV0p8O8oH9YRQd8zJLZ8vpcpqP8nGxHOVpXY/uV4t8VKyym+t6Ui8WdfbT&#13;&#10;c8zysuOUMum1HN2b5X/njkMfRd+d/Hsh6aA1FmEVfscqvFYwuaQRCgOqjv9BXTCK90Y001rRZ/CJ&#13;&#10;UbEd4fmAQafMD4wGaMUK2+9bYhhG4r0Er8+yPPe9Gyb59Q04A5nzyPo8QmQDUBV2GMXhwsV+32rD&#13;&#10;Nx2clIX7leoe/NnyYB3v3cgKePsJtFtQcHgafD+fz0PW6wM2/wUAAP//AwBQSwMEFAAGAAgAAAAh&#13;&#10;AOW7JYrjAAAADgEAAA8AAABkcnMvZG93bnJldi54bWxMTz1PwzAQ3ZH4D9YhsVG7RQlpGqeqQGx0&#13;&#10;oBQhNic2cSA+p7GbBn59jwmW053eu/dRrCfXsdEMofUoYT4TwAzWXrfYSNi/PN5kwEJUqFXn0Uj4&#13;&#10;NgHW5eVFoXLtT/hsxl1sGIlgyJUEG2Ofcx5qa5wKM98bJOzDD05FOoeG60GdSNx1fCFEyp1qkRys&#13;&#10;6s29NfXX7ugk/LwNhyb48WlTZdvt4T3Zv9pPIeX11fSworFZAYtmin8f8NuB8kNJwSp/RB1YJ+E2&#13;&#10;FQlRJSzulsCIkGUJLZWEdDkHXhb8f43yDAAA//8DAFBLAQItABQABgAIAAAAIQC2gziS/gAAAOEB&#13;&#10;AAATAAAAAAAAAAAAAAAAAAAAAABbQ29udGVudF9UeXBlc10ueG1sUEsBAi0AFAAGAAgAAAAhADj9&#13;&#10;If/WAAAAlAEAAAsAAAAAAAAAAAAAAAAALwEAAF9yZWxzLy5yZWxzUEsBAi0AFAAGAAgAAAAhAK8k&#13;&#10;145/AgAACAUAAA4AAAAAAAAAAAAAAAAALgIAAGRycy9lMm9Eb2MueG1sUEsBAi0AFAAGAAgAAAAh&#13;&#10;AOW7JYrjAAAADgEAAA8AAAAAAAAAAAAAAAAA2QQAAGRycy9kb3ducmV2LnhtbFBLBQYAAAAABAAE&#13;&#10;APMAAADpBQ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Fax number </w:t>
      </w:r>
    </w:p>
    <w:p w:rsidR="006653FF" w:rsidRDefault="006653FF" w:rsidP="006653FF">
      <w:pPr>
        <w:jc w:val="both"/>
        <w:rPr>
          <w:rFonts w:ascii="Arial" w:hAnsi="Arial" w:cs="Arial"/>
          <w:b/>
          <w:color w:val="002060"/>
          <w:spacing w:val="-4"/>
          <w:sz w:val="22"/>
          <w:szCs w:val="22"/>
          <w:u w:val="single"/>
        </w:rPr>
      </w:pPr>
    </w:p>
    <w:p w:rsidR="006653FF" w:rsidRPr="007B7654" w:rsidRDefault="00BE0DD8" w:rsidP="006653FF">
      <w:pPr>
        <w:jc w:val="both"/>
        <w:rPr>
          <w:rFonts w:ascii="Arial" w:hAnsi="Arial" w:cs="Arial"/>
          <w:b/>
          <w:color w:val="002060"/>
          <w:spacing w:val="-4"/>
          <w:sz w:val="22"/>
          <w:szCs w:val="22"/>
          <w:u w:val="single"/>
        </w:rPr>
      </w:pPr>
      <w:r w:rsidRPr="007B7654">
        <w:rPr>
          <w:rFonts w:ascii="Arial" w:hAnsi="Arial" w:cs="Arial"/>
          <w:b/>
          <w:color w:val="002060"/>
          <w:spacing w:val="-4"/>
          <w:sz w:val="22"/>
          <w:szCs w:val="22"/>
          <w:u w:val="single"/>
        </w:rPr>
        <w:t>(iv)</w:t>
      </w:r>
      <w:r w:rsidRPr="007B7654">
        <w:rPr>
          <w:rFonts w:ascii="Arial" w:hAnsi="Arial" w:cs="Arial"/>
          <w:b/>
          <w:color w:val="002060"/>
          <w:spacing w:val="-4"/>
          <w:sz w:val="22"/>
          <w:szCs w:val="22"/>
          <w:u w:val="single"/>
        </w:rPr>
        <w:tab/>
      </w:r>
      <w:r w:rsidR="006653FF" w:rsidRPr="007B7654">
        <w:rPr>
          <w:rFonts w:ascii="Arial" w:hAnsi="Arial" w:cs="Arial"/>
          <w:b/>
          <w:color w:val="002060"/>
          <w:spacing w:val="-4"/>
          <w:sz w:val="22"/>
          <w:szCs w:val="22"/>
          <w:u w:val="single"/>
        </w:rPr>
        <w:t>DETAILS OF THE TENANT(S)</w:t>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42880" behindDoc="0" locked="0" layoutInCell="1" allowOverlap="1">
                <wp:simplePos x="0" y="0"/>
                <wp:positionH relativeFrom="column">
                  <wp:posOffset>1056640</wp:posOffset>
                </wp:positionH>
                <wp:positionV relativeFrom="paragraph">
                  <wp:posOffset>109855</wp:posOffset>
                </wp:positionV>
                <wp:extent cx="4572635" cy="261620"/>
                <wp:effectExtent l="12700" t="12700" r="0"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3682" id="Rectangle 32" o:spid="_x0000_s1026" style="position:absolute;margin-left:83.2pt;margin-top:8.65pt;width:360.05pt;height:2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v9ofwIAAAgFAAAOAAAAZHJzL2Uyb0RvYy54bWysVNuO0zAQfUfiHyy/d3NpGrrRpqtV0yKk&#13;&#10;BVYsfIAbO42FYxvbbbog/p2x3Xa38IIQfUg9nvGZOeMzvrk9DALtmbFcyRpnVylGTLaKcrmt8ZfP&#13;&#10;68kcI+uIpEQoyWr8xCy+Xbx+dTPqiuWqV4IygwBE2mrUNe6d01WS2LZnA7FXSjMJzk6ZgTgwzTah&#13;&#10;hoyAPogkT9MyGZWh2qiWWQu7TXTiRcDvOta6j11nmUOixlCbC18Tvhv/TRY3pNoaonveHssg/1DF&#13;&#10;QLiEpGeohjiCdob/ATXw1iirOnfVqiFRXcdbFjgAmyz9jc1jTzQLXKA5Vp/bZP8fbPth/2AQpzWe&#13;&#10;5hhJMsAdfYKuEbkVDMEeNGjUtoK4R/1gPEWr71X71YIjufB4w0IM2ozvFQUcsnMqNOXQmcGfBLro&#13;&#10;EHr/dO49OzjUwmYxe5OX0xlGLfjyMivzcDkJqU6ntbHuLVMD8osaG6gyoJP9vXW+GlKdQnwyqdZc&#13;&#10;iHC/QqIRQGdFmoYTVglOvTfQMdvNUhi0J14i6XRalhFW6J7EXRAanIwpbAwP6S5wBu5AyYIPNZ77&#13;&#10;+KO2ekboStJQhyNcxDXUKqTPDvSh+uMqKubHdXq9mq/mxaTIy9WkSJtmcrdeFpNynb2ZNdNmuWyy&#13;&#10;n77GrKh6TimTnstJvVnxd+o4zlHU3Vm/F5SOXGMT1uF36sJzB5PLMkJjgNXpP7ALQvHaiGLaKPoE&#13;&#10;OjEqjiM8H7DolfmO0QijWGP7bUcMw0i8k6D166wo/OwGw+sEDPPSs3npIbIFqBo7jOJy6eK877Th&#13;&#10;2x4yZeF+pboDfXY8SMdrN1YFdXsDxi0wOD4Nfp5f2iHq+QFb/AIAAP//AwBQSwMEFAAGAAgAAAAh&#13;&#10;AOp4vZfiAAAADgEAAA8AAABkcnMvZG93bnJldi54bWxMT8tOwzAQvCPxD9YicaMOjwQrjVNVIG70&#13;&#10;QClC3JzYxIF4ndpuGvh6lhNcVjva2XlUq9kNbDIh9h4lXC4yYAZbr3vsJOyeHy4EsJgUajV4NBK+&#13;&#10;TIRVfXpSqVL7Iz6ZaZs6RiIYSyXBpjSWnMfWGqfiwo8G6fbug1OJYOi4DupI4m7gV1lWcKd6JAer&#13;&#10;RnNnTfu5PTgJ369h30U/Pa4bsdns3/Ldi/3IpDw/m++XNNZLYMnM6e8DfjtQfqgpWOMPqCMbCBfF&#13;&#10;DVFpub0GRgQhihxYIyEXOfC64v9r1D8AAAD//wMAUEsBAi0AFAAGAAgAAAAhALaDOJL+AAAA4QEA&#13;&#10;ABMAAAAAAAAAAAAAAAAAAAAAAFtDb250ZW50X1R5cGVzXS54bWxQSwECLQAUAAYACAAAACEAOP0h&#13;&#10;/9YAAACUAQAACwAAAAAAAAAAAAAAAAAvAQAAX3JlbHMvLnJlbHNQSwECLQAUAAYACAAAACEAeOb/&#13;&#10;aH8CAAAIBQAADgAAAAAAAAAAAAAAAAAuAgAAZHJzL2Uyb0RvYy54bWxQSwECLQAUAAYACAAAACEA&#13;&#10;6ni9l+IAAAAOAQAADwAAAAAAAAAAAAAAAADZBAAAZHJzL2Rvd25yZXYueG1sUEsFBgAAAAAEAAQA&#13;&#10;8wAAAOgFA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Name </w:t>
      </w:r>
    </w:p>
    <w:p w:rsidR="006653FF" w:rsidRPr="00011102" w:rsidRDefault="006653FF" w:rsidP="006653FF">
      <w:pPr>
        <w:jc w:val="both"/>
        <w:rPr>
          <w:rFonts w:ascii="Arial" w:hAnsi="Arial" w:cs="Arial"/>
          <w:b/>
          <w:color w:val="002060"/>
          <w:spacing w:val="-4"/>
          <w:sz w:val="22"/>
          <w:szCs w:val="22"/>
        </w:rPr>
      </w:pP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Address </w:t>
      </w:r>
    </w:p>
    <w:p w:rsidR="006653FF" w:rsidRPr="00011102" w:rsidRDefault="006F1416" w:rsidP="006653FF">
      <w:pPr>
        <w:jc w:val="both"/>
        <w:rPr>
          <w:rFonts w:ascii="Arial" w:hAnsi="Arial" w:cs="Arial"/>
          <w:color w:val="002060"/>
          <w:spacing w:val="-4"/>
          <w:sz w:val="22"/>
          <w:szCs w:val="22"/>
        </w:rPr>
      </w:pPr>
      <w:r>
        <w:rPr>
          <w:noProof/>
        </w:rPr>
        <mc:AlternateContent>
          <mc:Choice Requires="wps">
            <w:drawing>
              <wp:anchor distT="0" distB="0" distL="114300" distR="114300" simplePos="0" relativeHeight="251641856" behindDoc="0" locked="0" layoutInCell="1" allowOverlap="1">
                <wp:simplePos x="0" y="0"/>
                <wp:positionH relativeFrom="column">
                  <wp:posOffset>29210</wp:posOffset>
                </wp:positionH>
                <wp:positionV relativeFrom="paragraph">
                  <wp:posOffset>70485</wp:posOffset>
                </wp:positionV>
                <wp:extent cx="5631180" cy="661670"/>
                <wp:effectExtent l="12700" t="1270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180" cy="66167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A065B" id="Rectangle 31" o:spid="_x0000_s1026" style="position:absolute;margin-left:2.3pt;margin-top:5.55pt;width:443.4pt;height:5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NqlgQIAAAgFAAAOAAAAZHJzL2Uyb0RvYy54bWysVFFv2yAQfp+0/4B4T20njptYdaoqTqZJ&#13;&#10;3Vat2w8gGMdoGBiQOF21/74DkrTZXqZpeXA47rj7vuM7bm4PvUB7ZixXssLZVYoRk1Q1XG4r/PXL&#13;&#10;ejTDyDoiGyKUZBV+YhbfLt6+uRl0ycaqU6JhBkESactBV7hzTpdJYmnHemKvlGYSnK0yPXFgmm3S&#13;&#10;GDJA9l4k4zQtkkGZRhtFmbWwW0cnXoT8bcuo+9S2ljkkKgzYXPia8N34b7K4IeXWEN1xeoRB/gFF&#13;&#10;T7iEoudUNXEE7Qz/I1XPqVFWte6Kqj5RbcspCxyATZb+xuaxI5oFLtAcq89tsv8vLf24fzCINxWe&#13;&#10;ZBhJ0sMdfYauEbkVDMEeNGjQtoS4R/1gPEWr7xX9ZsGRXHi8YSEGbYYPqoE8ZOdUaMqhNb0/CXTR&#13;&#10;IfT+6dx7dnCIwua0mGTZDK6Igq8osuI6XE5CytNpbax7x1SP/KLCBlCG7GR/b51HQ8pTiC8m1ZoL&#13;&#10;Ee5XSDRUeDzN0zScsErwxnsDHbPdLIVBe+Ilkk4mRRHTCt2RuAtCg5OxhI3hodxFnp47ULLgfYVn&#13;&#10;Pv6orY6RZiWbgMMRLuIasArpqwN9QH9cRcU8z9P5araa5aN8XKxGeVrXo7v1Mh8V6+x6Wk/q5bLO&#13;&#10;fnqMWV52vGmY9FxO6s3yv1PHcY6i7s76vaB05BqbsA6/UxdeOphcwgiNAVan/8AuCMVrI4ppo5on&#13;&#10;0IlRcRzh+YBFp8wPjAYYxQrb7ztiGEbivQStz7M897MbjHx6PQbDvPZsXnuIpJCqwg6juFy6OO87&#13;&#10;bfi2g0pZuF+p7kCfLQ/S8dqNqAC3N2DcAoPj0+Dn+bUdol4esMUvAAAA//8DAFBLAwQUAAYACAAA&#13;&#10;ACEAuI4meOIAAAANAQAADwAAAGRycy9kb3ducmV2LnhtbExPPU/DMBDdkfgP1iGxUSfQViGNU1Ug&#13;&#10;NjpQiqpuTmziQHxObTcN/PpeJ1hOuvfu3kexHG3HBu1D61BAOkmAaaydarERsH1/ucuAhShRyc6h&#13;&#10;FvCjAyzL66tC5sqd8E0Pm9gwEsGQSwEmxj7nPNRGWxkmrtdI3KfzVkZafcOVlycStx2/T5I5t7JF&#13;&#10;cjCy109G19+boxXwu/OHJrjhdVVl6/VhP9t+mK9EiNub8XlBY7UAFvUY/z7g0oHyQ0nBKndEFVgn&#13;&#10;YDqnQ4LTFBjR2WM6BVZdgNkD8LLg/1uUZwAAAP//AwBQSwECLQAUAAYACAAAACEAtoM4kv4AAADh&#13;&#10;AQAAEwAAAAAAAAAAAAAAAAAAAAAAW0NvbnRlbnRfVHlwZXNdLnhtbFBLAQItABQABgAIAAAAIQA4&#13;&#10;/SH/1gAAAJQBAAALAAAAAAAAAAAAAAAAAC8BAABfcmVscy8ucmVsc1BLAQItABQABgAIAAAAIQAP&#13;&#10;2NqlgQIAAAgFAAAOAAAAAAAAAAAAAAAAAC4CAABkcnMvZTJvRG9jLnhtbFBLAQItABQABgAIAAAA&#13;&#10;IQC4jiZ44gAAAA0BAAAPAAAAAAAAAAAAAAAAANsEAABkcnMvZG93bnJldi54bWxQSwUGAAAAAAQA&#13;&#10;BADzAAAA6gUAAAAA&#13;&#10;" filled="f" strokecolor="#036" strokeweight="2pt">
                <v:stroke opacity="13107f"/>
                <v:path arrowok="t"/>
              </v:rect>
            </w:pict>
          </mc:Fallback>
        </mc:AlternateContent>
      </w: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F1416" w:rsidP="006653FF">
      <w:pPr>
        <w:jc w:val="both"/>
        <w:rPr>
          <w:rFonts w:ascii="Arial" w:hAnsi="Arial" w:cs="Arial"/>
          <w:color w:val="002060"/>
          <w:spacing w:val="-4"/>
          <w:sz w:val="22"/>
          <w:szCs w:val="22"/>
        </w:rPr>
      </w:pPr>
      <w:r>
        <w:rPr>
          <w:noProof/>
        </w:rPr>
        <mc:AlternateContent>
          <mc:Choice Requires="wps">
            <w:drawing>
              <wp:anchor distT="0" distB="0" distL="114300" distR="114300" simplePos="0" relativeHeight="251643904" behindDoc="0" locked="0" layoutInCell="1" allowOverlap="1">
                <wp:simplePos x="0" y="0"/>
                <wp:positionH relativeFrom="column">
                  <wp:posOffset>2544445</wp:posOffset>
                </wp:positionH>
                <wp:positionV relativeFrom="paragraph">
                  <wp:posOffset>131445</wp:posOffset>
                </wp:positionV>
                <wp:extent cx="3091180" cy="261620"/>
                <wp:effectExtent l="12700" t="12700" r="0"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118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945D" id="Rectangle 30" o:spid="_x0000_s1026" style="position:absolute;margin-left:200.35pt;margin-top:10.35pt;width:243.4pt;height:2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Kp1fwIAAAgFAAAOAAAAZHJzL2Uyb0RvYy54bWysVNFu2yAUfZ+0f0C8p7YT102sOlUVJ9Ok&#13;&#10;bqvW7QMIxjEaBgYkTlft33eBJE22l2laHghw4d5zjs/l9m7fC7RjxnIlK5xdpRgxSVXD5abCX7+s&#13;&#10;RlOMrCOyIUJJVuFnZvHd/O2b20GXbKw6JRpmECSRthx0hTvndJkklnasJ/ZKaSYh2CrTEwdLs0ka&#13;&#10;QwbI3otknKZFMijTaKMosxZ26xjE85C/bRl1n9rWModEhQGbC6MJ49qPyfyWlBtDdMfpAQb5BxQ9&#13;&#10;4RKKnlLVxBG0NfyPVD2nRlnVuiuq+kS1LacscAA2Wfobm6eOaBa4gDhWn2Sy/y8t/bh7NIg3FZ6A&#13;&#10;PJL08I0+g2pEbgRDsAcCDdqWcO5JPxpP0eoHRb9ZCCQXEb+wcAathw+qgTxk61QQZd+a3t8Eumgf&#13;&#10;tH8+ac/2DlHYnKSzLJsCBgqxcZEV41A7IeXxtjbWvWOqR35SYQMoQ3aye7DOoyHl8YgvJtWKCxG+&#13;&#10;r5BogKTXeZqGG1YJ3vhooGM264UwaEe8RdLJpChiWqE7EnfBaHAzlrDxeCh3kafnDpwseF/hqT9/&#13;&#10;8FbHSLOUTcDhCBdxDliF9NWBPqA/zKJjXmbpbDldTvNRPi6Wozyt69H9apGPilV2c11P6sWizn56&#13;&#10;jFledrxpmPRcju7N8r9zx6GPou9O/r2gdOAaRViF31GFVwWTSxhBGGB1/A/sglG8N6KZ1qp5Bp8Y&#13;&#10;FdsRng+YdMr8wGiAVqyw/b4lhmEk3kvw+izLc9+7YZFf34AzkDmPrM8jRFJIVWGHUZwuXOz3rTZ8&#13;&#10;00GlLHxfqe7Bny0P1vHejagAt19AuwUGh6fB9/P5Opx6fcDmvwAAAP//AwBQSwMEFAAGAAgAAAAh&#13;&#10;AL8BL3njAAAADgEAAA8AAABkcnMvZG93bnJldi54bWxMTz1PwzAQ3ZH4D9YhsVG7FW1DGqeqQGx0&#13;&#10;oBQhNic2cSA+p7abBn491wmWO53eu/dRrEfXscGE2HqUMJ0IYAZrr1tsJOxfHm8yYDEp1KrzaCR8&#13;&#10;mwjr8vKiULn2J3w2wy41jEQw5kqCTanPOY+1NU7Fie8NEvbhg1OJztBwHdSJxF3HZ0IsuFMtkoNV&#13;&#10;vbm3pv7aHZ2En7dwaKIfnjZVtt0e3uf7V/sppLy+Gh9WNDYrYMmM6e8Dzh0oP5QUrPJH1JF1Em6F&#13;&#10;WBJVwuy8iZBlyzmwSsJiege8LPj/GuUvAAAA//8DAFBLAQItABQABgAIAAAAIQC2gziS/gAAAOEB&#13;&#10;AAATAAAAAAAAAAAAAAAAAAAAAABbQ29udGVudF9UeXBlc10ueG1sUEsBAi0AFAAGAAgAAAAhADj9&#13;&#10;If/WAAAAlAEAAAsAAAAAAAAAAAAAAAAALwEAAF9yZWxzLy5yZWxzUEsBAi0AFAAGAAgAAAAhABmA&#13;&#10;qnV/AgAACAUAAA4AAAAAAAAAAAAAAAAALgIAAGRycy9lMm9Eb2MueG1sUEsBAi0AFAAGAAgAAAAh&#13;&#10;AL8BL3njAAAADgEAAA8AAAAAAAAAAAAAAAAA2QQAAGRycy9kb3ducmV2LnhtbFBLBQYAAAAABAAE&#13;&#10;APMAAADpBQ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E mail address </w:t>
      </w:r>
    </w:p>
    <w:p w:rsidR="006653FF"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44928" behindDoc="0" locked="0" layoutInCell="1" allowOverlap="1">
                <wp:simplePos x="0" y="0"/>
                <wp:positionH relativeFrom="column">
                  <wp:posOffset>2542540</wp:posOffset>
                </wp:positionH>
                <wp:positionV relativeFrom="paragraph">
                  <wp:posOffset>116840</wp:posOffset>
                </wp:positionV>
                <wp:extent cx="3093720" cy="261620"/>
                <wp:effectExtent l="12700" t="12700" r="5080"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372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D10D" id="Rectangle 29" o:spid="_x0000_s1026" style="position:absolute;margin-left:200.2pt;margin-top:9.2pt;width:243.6pt;height:2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XJofgIAAAgFAAAOAAAAZHJzL2Uyb0RvYy54bWysVFFv2yAQfp+0/4B4T20nrptYdaoqTqZJ&#13;&#10;3Vat2w8gGMdoGBiQOF21/74DkjTZXqZpeSAHd3x33/k7bu/2vUA7ZixXssLZVYoRk1Q1XG4q/PXL&#13;&#10;ajTFyDoiGyKUZBV+Zhbfzd++uR10ycaqU6JhBgGItOWgK9w5p8sksbRjPbFXSjMJzlaZnjjYmk3S&#13;&#10;GDIAei+ScZoWyaBMo42izFo4raMTzwN+2zLqPrWtZQ6JCkNtLqwmrGu/JvNbUm4M0R2nhzLIP1TR&#13;&#10;Ey4h6QmqJo6greF/QPWcGmVV666o6hPVtpyywAHYZOlvbJ46olngAs2x+tQm+/9g6cfdo0G8qfB4&#13;&#10;hpEkPXyjz9A1IjeCITiDBg3alhD3pB+Np2j1g6LfLDiSC4/fWIhB6+GDagCHbJ0KTdm3pvc3gS7a&#13;&#10;h94/n3rP9g5ROJyks8nNGD4RBd+4yAqwfQpSHm9rY907pnrkjQobqDKgk92DdTH0GOKTSbXiQsA5&#13;&#10;KYVEA4Be52kablgleOO9gY7ZrBfCoB3xEkknk6KIsEJ3JJ6C0OBmTGFjeKjsAqfnDpQseF/hqY8/&#13;&#10;aKtjpFnKJtThCBfRBlpC+uxAH6o/WFExL7N0tpwup/koHxfLUZ7W9eh+tchHxSq7ua4n9WJRZz99&#13;&#10;jVledrxpmPRcjurN8r9Tx2GOou5O+r2gdOAam7AKv2MXXjuYXJYRGgOsjv+BXRCK10YU01o1z6AT&#13;&#10;o+I4wvMBRqfMD4wGGMUK2+9bYhhG4r0Erc+yPPezGzb5dVCJOfeszz1EUoCqsMMomgsX532rDd90&#13;&#10;kCkL31eqe9Bny4N0vHZjVVC338C4BQaHp8HP8/k+RL0+YPNfAAAA//8DAFBLAwQUAAYACAAAACEA&#13;&#10;onA35OIAAAAOAQAADwAAAGRycy9kb3ducmV2LnhtbExPPU/DMBDdkfgP1iGxURvUBpPGqSoQGx0o&#13;&#10;RYjNiY84ENtp7KaBX99jguVOp/fufRSryXVsxCG2wSu4nglg6OtgWt8o2L08XklgMWlvdBc8KvjG&#13;&#10;CKvy/KzQuQlH/4zjNjWMRHzMtQKbUp9zHmuLTsdZ6NET9hEGpxOdQ8PNoI8k7jp+I0TGnW49OVjd&#13;&#10;473F+mt7cAp+3oZ9E8P4tK7kZrN/X+xe7adQ6vJieljSWC+BJZzS3wf8dqD8UFKwKhy8iaxTMBdi&#13;&#10;TlQCJG0iSHmbAasULO4y4GXB/9coTwAAAP//AwBQSwECLQAUAAYACAAAACEAtoM4kv4AAADhAQAA&#13;&#10;EwAAAAAAAAAAAAAAAAAAAAAAW0NvbnRlbnRfVHlwZXNdLnhtbFBLAQItABQABgAIAAAAIQA4/SH/&#13;&#10;1gAAAJQBAAALAAAAAAAAAAAAAAAAAC8BAABfcmVscy8ucmVsc1BLAQItABQABgAIAAAAIQDzPXJo&#13;&#10;fgIAAAgFAAAOAAAAAAAAAAAAAAAAAC4CAABkcnMvZTJvRG9jLnhtbFBLAQItABQABgAIAAAAIQCi&#13;&#10;cDfk4gAAAA4BAAAPAAAAAAAAAAAAAAAAANgEAABkcnMvZG93bnJldi54bWxQSwUGAAAAAAQABADz&#13;&#10;AAAA5wU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Mobile number </w:t>
      </w:r>
    </w:p>
    <w:p w:rsidR="006653FF" w:rsidRPr="00011102" w:rsidRDefault="006653FF" w:rsidP="006653FF">
      <w:pPr>
        <w:jc w:val="both"/>
        <w:rPr>
          <w:rFonts w:ascii="Arial" w:hAnsi="Arial" w:cs="Arial"/>
          <w:b/>
          <w:color w:val="002060"/>
          <w:spacing w:val="-4"/>
          <w:sz w:val="22"/>
          <w:szCs w:val="22"/>
        </w:rPr>
      </w:pPr>
    </w:p>
    <w:p w:rsidR="006653FF" w:rsidRPr="00011102" w:rsidRDefault="006F1416" w:rsidP="006653FF">
      <w:pPr>
        <w:tabs>
          <w:tab w:val="left" w:pos="425"/>
        </w:tabs>
        <w:jc w:val="both"/>
        <w:rPr>
          <w:rFonts w:ascii="Arial" w:hAnsi="Arial" w:cs="Arial"/>
          <w:b/>
          <w:color w:val="002060"/>
          <w:spacing w:val="-4"/>
          <w:sz w:val="22"/>
          <w:szCs w:val="22"/>
        </w:rPr>
      </w:pPr>
      <w:r>
        <w:rPr>
          <w:noProof/>
        </w:rPr>
        <mc:AlternateContent>
          <mc:Choice Requires="wps">
            <w:drawing>
              <wp:anchor distT="0" distB="0" distL="114300" distR="114300" simplePos="0" relativeHeight="251645952" behindDoc="0" locked="0" layoutInCell="1" allowOverlap="1">
                <wp:simplePos x="0" y="0"/>
                <wp:positionH relativeFrom="column">
                  <wp:posOffset>2544445</wp:posOffset>
                </wp:positionH>
                <wp:positionV relativeFrom="paragraph">
                  <wp:posOffset>-45720</wp:posOffset>
                </wp:positionV>
                <wp:extent cx="3111500" cy="261620"/>
                <wp:effectExtent l="12700" t="12700" r="0"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12BA" id="Rectangle 28" o:spid="_x0000_s1026" style="position:absolute;margin-left:200.35pt;margin-top:-3.6pt;width:245pt;height:2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e70gAIAAAgFAAAOAAAAZHJzL2Uyb0RvYy54bWysVFFv2yAQfp+0/4B4T20njptYdaoqTqZJ&#13;&#10;3Vat2w8gGMdoGBiQOF21/74DkjTdXqZpeXA47vjuvuM7bm4PvUB7ZixXssLZVYoRk1Q1XG4r/PXL&#13;&#10;ejTDyDoiGyKUZBV+YhbfLt6+uRl0ycaqU6JhBgGItOWgK9w5p8sksbRjPbFXSjMJzlaZnjgwzTZp&#13;&#10;DBkAvRfJOE2LZFCm0UZRZi3s1tGJFwG/bRl1n9rWModEhaE2F74mfDf+myxuSLk1RHecHssg/1BF&#13;&#10;T7iEpGeomjiCdob/AdVzapRVrbuiqk9U23LKAgdgk6W/sXnsiGaBCzTH6nOb7P+DpR/3DwbxpsJj&#13;&#10;uClJerijz9A1IreCIdiDBg3alhD3qB+Mp2j1vaLfLDiSVx5vWIhBm+GDagCH7JwKTTm0pvcngS46&#13;&#10;hN4/nXvPDg5R2JxkWTZN4Yoo+MZFVozD5SSkPJ3Wxrp3TPXILypsoMqATvb31vlqSHkK8cmkWnMh&#13;&#10;wv0KiQYAneaAHxgowRvvDYbZbpbCoD3xEkknk6KIsEJ3JO6C0OBkTGFjeEhnL3F67kDJgvcVnvn4&#13;&#10;o7Y6RpqVbEIdjnAR11CrkD470Ifqj6uomOd5Ol/NVrN8lI+L1ShP63p0t17mo2KdXU/rSb1c1tlP&#13;&#10;X2OWlx1vGiY9l5N6s/zv1HGco6i7s35fUTpyjU1Yh9+pCy/Mk9dlhMYAq9N/YBeE4rURxbRRzRPo&#13;&#10;xKg4jvB8wKJT5gdGA4xihe33HTEMI/FegtbnWZ772Q1GPr0GZSBz6dlceoikAFVhh1FcLl2c9502&#13;&#10;fNtBpizcr1R3oM+WB+l47caqoG5vwLgFBsenwc/zpR2iXh6wxS8AAAD//wMAUEsDBBQABgAIAAAA&#13;&#10;IQCnxko24wAAAA4BAAAPAAAAZHJzL2Rvd25yZXYueG1sTE89T8MwEN2R+A/WIbG1NqXQkOZSVSA2&#13;&#10;OlCKEJsTmzgQ26ntpoFfz3WC5aS79+59FKvRdmzQIbbeIVxNBTDtaq9a1yDsXh4nGbCYpFOy804j&#13;&#10;fOsIq/L8rJC58kf3rIdtahiJuJhLBJNSn3Mea6OtjFPfa0fYhw9WJlpDw1WQRxK3HZ8JccutbB05&#13;&#10;GNnre6Prr+3BIvy8hX0T/fC0rrLNZv9+s3s1nwLx8mJ8WNJYL4ElPaa/Dzh1oPxQUrDKH5yKrEOY&#13;&#10;C7EgKsJkMQNGhOzudKgQrucCeFnw/zXKXwAAAP//AwBQSwECLQAUAAYACAAAACEAtoM4kv4AAADh&#13;&#10;AQAAEwAAAAAAAAAAAAAAAAAAAAAAW0NvbnRlbnRfVHlwZXNdLnhtbFBLAQItABQABgAIAAAAIQA4&#13;&#10;/SH/1gAAAJQBAAALAAAAAAAAAAAAAAAAAC8BAABfcmVscy8ucmVsc1BLAQItABQABgAIAAAAIQDN&#13;&#10;te70gAIAAAgFAAAOAAAAAAAAAAAAAAAAAC4CAABkcnMvZTJvRG9jLnhtbFBLAQItABQABgAIAAAA&#13;&#10;IQCnxko24wAAAA4BAAAPAAAAAAAAAAAAAAAAANoEAABkcnMvZG93bnJldi54bWxQSwUGAAAAAAQA&#13;&#10;BADzAAAA6gUAAAAA&#13;&#10;" filled="f" strokecolor="#036" strokeweight="2pt">
                <v:stroke opacity="13107f"/>
                <v:path arrowok="t"/>
              </v:rect>
            </w:pict>
          </mc:Fallback>
        </mc:AlternateContent>
      </w:r>
      <w:r w:rsidR="006653FF">
        <w:rPr>
          <w:rFonts w:ascii="Arial" w:hAnsi="Arial" w:cs="Arial"/>
          <w:b/>
          <w:color w:val="002060"/>
          <w:spacing w:val="-4"/>
          <w:sz w:val="22"/>
          <w:szCs w:val="22"/>
        </w:rPr>
        <w:tab/>
      </w:r>
      <w:r w:rsidR="006653FF" w:rsidRPr="00011102">
        <w:rPr>
          <w:rFonts w:ascii="Arial" w:hAnsi="Arial" w:cs="Arial"/>
          <w:b/>
          <w:color w:val="002060"/>
          <w:spacing w:val="-4"/>
          <w:sz w:val="22"/>
          <w:szCs w:val="22"/>
        </w:rPr>
        <w:tab/>
        <w:t xml:space="preserve">Fax number </w:t>
      </w:r>
    </w:p>
    <w:p w:rsidR="006653FF" w:rsidRPr="00011102" w:rsidRDefault="006653FF" w:rsidP="006653FF">
      <w:pPr>
        <w:tabs>
          <w:tab w:val="left" w:pos="425"/>
        </w:tabs>
        <w:jc w:val="both"/>
        <w:rPr>
          <w:rFonts w:ascii="Arial" w:hAnsi="Arial" w:cs="Arial"/>
          <w:color w:val="002060"/>
          <w:spacing w:val="-4"/>
          <w:sz w:val="22"/>
          <w:szCs w:val="22"/>
        </w:rPr>
      </w:pPr>
      <w:r w:rsidRPr="00011102">
        <w:rPr>
          <w:rFonts w:ascii="Arial" w:hAnsi="Arial" w:cs="Arial"/>
          <w:color w:val="002060"/>
          <w:spacing w:val="-4"/>
          <w:sz w:val="22"/>
          <w:szCs w:val="22"/>
        </w:rPr>
        <w:tab/>
      </w:r>
      <w:r w:rsidRPr="00011102">
        <w:rPr>
          <w:rFonts w:ascii="Arial" w:hAnsi="Arial" w:cs="Arial"/>
          <w:color w:val="002060"/>
          <w:spacing w:val="-4"/>
          <w:sz w:val="22"/>
          <w:szCs w:val="22"/>
        </w:rPr>
        <w:tab/>
      </w:r>
    </w:p>
    <w:p w:rsidR="006653FF" w:rsidRPr="002B1D07" w:rsidRDefault="006653FF" w:rsidP="007B7654">
      <w:pPr>
        <w:jc w:val="both"/>
        <w:rPr>
          <w:rFonts w:ascii="Arial" w:hAnsi="Arial" w:cs="Arial"/>
          <w:b/>
          <w:color w:val="002060"/>
          <w:spacing w:val="-4"/>
          <w:sz w:val="22"/>
          <w:szCs w:val="22"/>
        </w:rPr>
      </w:pPr>
      <w:r w:rsidRPr="00B01AA7">
        <w:rPr>
          <w:rFonts w:ascii="Arial" w:hAnsi="Arial" w:cs="Arial"/>
          <w:b/>
          <w:color w:val="002060"/>
          <w:spacing w:val="-4"/>
          <w:sz w:val="22"/>
          <w:szCs w:val="22"/>
        </w:rPr>
        <w:t>Contact details</w:t>
      </w:r>
      <w:r w:rsidRPr="001E7EE2">
        <w:rPr>
          <w:rFonts w:ascii="Arial" w:hAnsi="Arial" w:cs="Arial"/>
          <w:b/>
          <w:color w:val="002060"/>
          <w:spacing w:val="-4"/>
          <w:sz w:val="22"/>
          <w:szCs w:val="22"/>
        </w:rPr>
        <w:t xml:space="preserve"> </w:t>
      </w:r>
      <w:r w:rsidRPr="00B96485">
        <w:rPr>
          <w:rFonts w:ascii="Arial" w:hAnsi="Arial" w:cs="Arial"/>
          <w:b/>
          <w:color w:val="002060"/>
          <w:spacing w:val="-4"/>
          <w:sz w:val="22"/>
          <w:szCs w:val="22"/>
        </w:rPr>
        <w:t>for</w:t>
      </w:r>
      <w:r w:rsidRPr="00D97510">
        <w:rPr>
          <w:rFonts w:ascii="Arial" w:hAnsi="Arial" w:cs="Arial"/>
          <w:b/>
          <w:color w:val="002060"/>
          <w:spacing w:val="-4"/>
          <w:sz w:val="22"/>
          <w:szCs w:val="22"/>
        </w:rPr>
        <w:t xml:space="preserve"> the t</w:t>
      </w:r>
      <w:r w:rsidRPr="002B1D07">
        <w:rPr>
          <w:rFonts w:ascii="Arial" w:hAnsi="Arial" w:cs="Arial"/>
          <w:b/>
          <w:color w:val="002060"/>
          <w:spacing w:val="-4"/>
          <w:sz w:val="22"/>
          <w:szCs w:val="22"/>
        </w:rPr>
        <w:t xml:space="preserve">enant(s) to be used at the end of the tenancy </w:t>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1056640</wp:posOffset>
                </wp:positionH>
                <wp:positionV relativeFrom="paragraph">
                  <wp:posOffset>109855</wp:posOffset>
                </wp:positionV>
                <wp:extent cx="4572635" cy="261620"/>
                <wp:effectExtent l="12700" t="12700" r="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4B17E" id="Rectangle 27" o:spid="_x0000_s1026" style="position:absolute;margin-left:83.2pt;margin-top:8.65pt;width:360.0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G3AfwIAAAgFAAAOAAAAZHJzL2Uyb0RvYy54bWysVNuO2yAQfa/Uf0C8Z32J481a66xWcVJV&#13;&#10;6mXVbT+AGByjYqBA4myr/nsHSLKb9qWqmgeHYYYzc4Yz3N4dBoH2zFiuZI2zqxQjJltFudzW+Mvn&#13;&#10;9WSOkXVEUiKUZDV+YhbfLV6/uh11xXLVK0GZQQAibTXqGvfO6SpJbNuzgdgrpZkEZ6fMQByYZptQ&#13;&#10;Q0ZAH0SSp2mZjMpQbVTLrIXdJjrxIuB3HWvdx66zzCFRY6jNha8J343/JotbUm0N0T1vj2WQf6hi&#13;&#10;IFxC0jNUQxxBO8P/gBp4a5RVnbtq1ZCoruMtCxyATZb+xuaxJ5oFLtAcq89tsv8Ptv2wfzCI0xrn&#13;&#10;1xhJMsAdfYKuEbkVDMEeNGjUtoK4R/1gPEWr36n2qwVHcuHxhoUYtBnfKwo4ZOdUaMqhM4M/CXTR&#13;&#10;IfT+6dx7dnCohc1idp2X0xlGLfjyMivzcDkJqU6ntbHuDVMD8osaG6gyoJP9O+t8NaQ6hfhkUq25&#13;&#10;EOF+hUQjgM6KNA0nrBKcem+gY7abpTBoT7xE0um0LCOs0D2JuyA0OBlT2Bge0l3gDNyBkgUfajz3&#13;&#10;8Udt9YzQlaShDke4iGuoVUifHehD9cdVVMyPm/RmNV/Ni0mRl6tJkTbN5H69LCblOrueNdNmuWyy&#13;&#10;n77GrKh6TimTnstJvVnxd+o4zlHU3Vm/F5SOXGMT1uF36sJzB5PLMkJjgNXpP7ALQvHaiGLaKPoE&#13;&#10;OjEqjiM8H7DolfmO0QijWGP7bUcMw0i8laD1m6wo/OwGw+sEDPPSs3npIbIFqBo7jOJy6eK877Th&#13;&#10;2x4yZeF+pboHfXY8SMdrN1YFdXsDxi0wOD4Nfp5f2iHq+QFb/AIAAP//AwBQSwMEFAAGAAgAAAAh&#13;&#10;AOp4vZfiAAAADgEAAA8AAABkcnMvZG93bnJldi54bWxMT8tOwzAQvCPxD9YicaMOjwQrjVNVIG70&#13;&#10;QClC3JzYxIF4ndpuGvh6lhNcVjva2XlUq9kNbDIh9h4lXC4yYAZbr3vsJOyeHy4EsJgUajV4NBK+&#13;&#10;TIRVfXpSqVL7Iz6ZaZs6RiIYSyXBpjSWnMfWGqfiwo8G6fbug1OJYOi4DupI4m7gV1lWcKd6JAer&#13;&#10;RnNnTfu5PTgJ369h30U/Pa4bsdns3/Ldi/3IpDw/m++XNNZLYMnM6e8DfjtQfqgpWOMPqCMbCBfF&#13;&#10;DVFpub0GRgQhihxYIyEXOfC64v9r1D8AAAD//wMAUEsBAi0AFAAGAAgAAAAhALaDOJL+AAAA4QEA&#13;&#10;ABMAAAAAAAAAAAAAAAAAAAAAAFtDb250ZW50X1R5cGVzXS54bWxQSwECLQAUAAYACAAAACEAOP0h&#13;&#10;/9YAAACUAQAACwAAAAAAAAAAAAAAAAAvAQAAX3JlbHMvLnJlbHNQSwECLQAUAAYACAAAACEAOHxt&#13;&#10;wH8CAAAIBQAADgAAAAAAAAAAAAAAAAAuAgAAZHJzL2Uyb0RvYy54bWxQSwECLQAUAAYACAAAACEA&#13;&#10;6ni9l+IAAAAOAQAADwAAAAAAAAAAAAAAAADZBAAAZHJzL2Rvd25yZXYueG1sUEsFBgAAAAAEAAQA&#13;&#10;8wAAAOgFA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Name </w:t>
      </w:r>
    </w:p>
    <w:p w:rsidR="006653FF" w:rsidRPr="00011102" w:rsidRDefault="006653FF" w:rsidP="006653FF">
      <w:pPr>
        <w:jc w:val="both"/>
        <w:rPr>
          <w:rFonts w:ascii="Arial" w:hAnsi="Arial" w:cs="Arial"/>
          <w:b/>
          <w:color w:val="002060"/>
          <w:spacing w:val="-4"/>
          <w:sz w:val="22"/>
          <w:szCs w:val="22"/>
        </w:rPr>
      </w:pPr>
    </w:p>
    <w:p w:rsidR="006653FF" w:rsidRPr="00011102" w:rsidRDefault="006653FF" w:rsidP="006653FF">
      <w:pPr>
        <w:jc w:val="both"/>
        <w:rPr>
          <w:rFonts w:ascii="Arial" w:hAnsi="Arial" w:cs="Arial"/>
          <w:b/>
          <w:color w:val="002060"/>
          <w:spacing w:val="-4"/>
          <w:sz w:val="22"/>
          <w:szCs w:val="22"/>
        </w:rPr>
      </w:pPr>
      <w:r>
        <w:rPr>
          <w:rFonts w:ascii="Arial" w:hAnsi="Arial" w:cs="Arial"/>
          <w:b/>
          <w:color w:val="002060"/>
          <w:spacing w:val="-4"/>
          <w:sz w:val="22"/>
          <w:szCs w:val="22"/>
        </w:rPr>
        <w:tab/>
        <w:t>Address</w:t>
      </w:r>
      <w:r w:rsidRPr="00011102">
        <w:rPr>
          <w:rFonts w:ascii="Arial" w:hAnsi="Arial" w:cs="Arial"/>
          <w:b/>
          <w:color w:val="002060"/>
          <w:spacing w:val="-4"/>
          <w:sz w:val="22"/>
          <w:szCs w:val="22"/>
        </w:rPr>
        <w:t xml:space="preserve"> </w:t>
      </w:r>
    </w:p>
    <w:p w:rsidR="006653FF" w:rsidRPr="00011102" w:rsidRDefault="006F1416" w:rsidP="006653FF">
      <w:pPr>
        <w:jc w:val="both"/>
        <w:rPr>
          <w:rFonts w:ascii="Arial" w:hAnsi="Arial" w:cs="Arial"/>
          <w:color w:val="002060"/>
          <w:spacing w:val="-4"/>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73660</wp:posOffset>
                </wp:positionV>
                <wp:extent cx="5631180" cy="502920"/>
                <wp:effectExtent l="12700" t="12700" r="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180" cy="5029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48285" id="Rectangle 26" o:spid="_x0000_s1026" style="position:absolute;margin-left:2.2pt;margin-top:5.8pt;width:443.4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OIHgAIAAAgFAAAOAAAAZHJzL2Uyb0RvYy54bWysVFFv2yAQfp+0/4B4T20njptYdaoqTqZJ&#13;&#10;3Vat2w8gGMdoGBiQOF21/74DkrTZXqZpfsDAHXffd3zHze2hF2jPjOVKVji7SjFikqqGy22Fv35Z&#13;&#10;j2YYWUdkQ4SSrMJPzOLbxds3N4Mu2Vh1SjTMIAgibTnoCnfO6TJJLO1YT+yV0kyCsVWmJw6WZps0&#13;&#10;hgwQvRfJOE2LZFCm0UZRZi3s1tGIFyF+2zLqPrWtZQ6JCgM2F0YTxo0fk8UNKbeG6I7TIwzyDyh6&#13;&#10;wiUkPYeqiSNoZ/gfoXpOjbKqdVdU9YlqW05Z4ABssvQ3No8d0SxwgeJYfS6T/X9h6cf9g0G8qfC4&#13;&#10;wEiSHu7oM1SNyK1gCPagQIO2Jfg96gfjKVp9r+g3C4bkwuIXFnzQZvigGohDdk6Fohxa0/uTQBcd&#13;&#10;Qu2fzrVnB4cobE6LSZbN4Ioo2KbpeD4Ol5OQ8nRaG+veMdUjP6mwAZQhOtnfW+fRkPLk4pNJteZC&#13;&#10;hPsVEg1AcJqnaThhleCNtwY6ZrtZCoP2xEsknUyKIoYVuiNxF4QGJ2MKG91Duos4PXegZMH7Cs+8&#13;&#10;/1FbHSPNSjYBhyNcxDlgFdJnB/qA/jiLinmep/PVbDXLR/m4WI3ytK5Hd+tlPirW2fW0ntTLZZ39&#13;&#10;9BizvOx40zDpuZzUm+V/p45jH0XdnfV7QenINRZhHb5TFV4qmFzCCIUBVqd/YBeE4rURxbRRzRPo&#13;&#10;xKjYjvB8wKRT5gdGA7Rihe33HTEMI/FegtbnWZ773g2LfHoNykDmtWXz2kIkhVAVdhjF6dLFft9p&#13;&#10;w7cdZMrC/Up1B/pseZCO125EBbj9AtotMDg+Db6fX6+D18sDtvgFAAD//wMAUEsDBBQABgAIAAAA&#13;&#10;IQCYnnPg4QAAAAwBAAAPAAAAZHJzL2Rvd25yZXYueG1sTE89T8MwEN2R+A/WIbFRO1Wp0jROVYHY&#13;&#10;6EApQmxOfMSB2E5tNw38eo4JlpPu3rv3UW4m27MRQ+y8k5DNBDB0jdedayUcnh9ucmAxKadV7x1K&#13;&#10;+MIIm+ryolSF9mf3hOM+tYxEXCyUBJPSUHAeG4NWxZkf0BH27oNVidbQch3UmcRtz+dCLLlVnSMH&#13;&#10;owa8M9h87k9WwvdrOLbRj4/bOt/tjm+3hxfzIaS8vpru1zS2a2AJp/T3Ab8dKD9UFKz2J6cj6yUs&#13;&#10;FkSkc7YERnC+yubAagkrkQOvSv6/RPUDAAD//wMAUEsBAi0AFAAGAAgAAAAhALaDOJL+AAAA4QEA&#13;&#10;ABMAAAAAAAAAAAAAAAAAAAAAAFtDb250ZW50X1R5cGVzXS54bWxQSwECLQAUAAYACAAAACEAOP0h&#13;&#10;/9YAAACUAQAACwAAAAAAAAAAAAAAAAAvAQAAX3JlbHMvLnJlbHNQSwECLQAUAAYACAAAACEAN3ji&#13;&#10;B4ACAAAIBQAADgAAAAAAAAAAAAAAAAAuAgAAZHJzL2Uyb0RvYy54bWxQSwECLQAUAAYACAAAACEA&#13;&#10;mJ5z4OEAAAAMAQAADwAAAAAAAAAAAAAAAADaBAAAZHJzL2Rvd25yZXYueG1sUEsFBgAAAAAEAAQA&#13;&#10;8wAAAOgFAAAAAA==&#13;&#10;" filled="f" strokecolor="#036" strokeweight="2pt">
                <v:stroke opacity="13107f"/>
                <v:path arrowok="t"/>
              </v:rect>
            </w:pict>
          </mc:Fallback>
        </mc:AlternateContent>
      </w: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2542540</wp:posOffset>
                </wp:positionH>
                <wp:positionV relativeFrom="paragraph">
                  <wp:posOffset>8890</wp:posOffset>
                </wp:positionV>
                <wp:extent cx="3075940" cy="220980"/>
                <wp:effectExtent l="12700" t="1270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5940" cy="22098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F4861" id="Rectangle 25" o:spid="_x0000_s1026" style="position:absolute;margin-left:200.2pt;margin-top:.7pt;width:242.2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0cfgAIAAAgFAAAOAAAAZHJzL2Uyb0RvYy54bWysVNtuGyEQfa/Uf0C8O3vx2rFXWUeR164q&#13;&#10;pW3UtB+AWdaLygIF7HUa9d87gO3E7UtV1Q9rhhlmzhnOcHN76AXaM2O5khXOrlKMmKSq4XJb4a9f&#13;&#10;1qMZRtYR2RChJKvwE7P4dvH2zc2gS5arTomGGQRJpC0HXeHOOV0miaUd64m9UppJcLbK9MSBabZJ&#13;&#10;Y8gA2XuR5Gk6TQZlGm0UZdbCbh2deBHyty2j7lPbWuaQqDBgc+Frwnfjv8nihpRbQ3TH6REG+QcU&#13;&#10;PeESip5T1cQRtDP8j1Q9p0ZZ1borqvpEtS2nLHAANln6G5vHjmgWuEBzrD63yf6/tPTj/sEg3lQ4&#13;&#10;n2AkSQ939Bm6RuRWMAR70KBB2xLiHvWD8RStvlf0mwVHcuHxhoUYtBk+qAbykJ1ToSmH1vT+JNBF&#13;&#10;h9D7p3Pv2cEhCpvj9HoyL+CKKPjyPJ3PwuUkpDyd1sa6d0z1yC8qbABlyE7299Z5NKQ8hfhiUq25&#13;&#10;EOF+hUSDJ1ikaThhleCN9wY6ZrtZCoP2xEskHY+n05hW6I7EXRAanIwlbAwP5S7y9NyBkgXvKzzz&#13;&#10;8UdtdYw0K9kEHI5wEdeAVUhfHegD+uMqKuZ5ns5Xs9WsGBX5dDUq0roe3a2XxWi6zq4n9bheLuvs&#13;&#10;p8eYFWXHm4ZJz+Wk3qz4O3Uc5yjq7qzfC0pHrrEJ6/A7deGlg8kljNAYYHX6D+yCULw2opg2qnkC&#13;&#10;nRgVxxGeD1h0yvzAaIBRrLD9viOGYSTeS9D6PCu8MFwwisl1DoZ57dm89hBJIVWFHUZxuXRx3nfa&#13;&#10;8G0HlbJwv1LdgT5bHqTjtRtRAW5vwLgFBsenwc/zaztEvTxgi18AAAD//wMAUEsDBBQABgAIAAAA&#13;&#10;IQBEndu14gAAAA0BAAAPAAAAZHJzL2Rvd25yZXYueG1sTI9BT8MwDIXvSPyHyEjcWMIoU9U1nSYQ&#13;&#10;N3ZgDCFuaZM1HY3TJVlX+PWYE1xsWZ/9/F65mlzPRhNi51HC7UwAM9h43WErYff6dJMDi0mhVr1H&#13;&#10;I+HLRFhVlxelKrQ/44sZt6llJIKxUBJsSkPBeWyscSrO/GCQ2N4HpxKNoeU6qDOJu57PhVhwpzqk&#13;&#10;D1YN5sGa5nN7chK+38OxjX58Xtf5ZnP8uN+92YOQ8vpqelxSWS+BJTOlvwv4zUD+oSJjtT+hjqyX&#13;&#10;kAmR0SoBasTzPKM8tYS7xRx4VfL/KaofAAAA//8DAFBLAQItABQABgAIAAAAIQC2gziS/gAAAOEB&#13;&#10;AAATAAAAAAAAAAAAAAAAAAAAAABbQ29udGVudF9UeXBlc10ueG1sUEsBAi0AFAAGAAgAAAAhADj9&#13;&#10;If/WAAAAlAEAAAsAAAAAAAAAAAAAAAAALwEAAF9yZWxzLy5yZWxzUEsBAi0AFAAGAAgAAAAhACJ3&#13;&#10;Rx+AAgAACAUAAA4AAAAAAAAAAAAAAAAALgIAAGRycy9lMm9Eb2MueG1sUEsBAi0AFAAGAAgAAAAh&#13;&#10;AESd27XiAAAADQEAAA8AAAAAAAAAAAAAAAAA2gQAAGRycy9kb3ducmV2LnhtbFBLBQYAAAAABAAE&#13;&#10;APMAAADpBQAAAAA=&#13;&#10;" filled="f" strokecolor="#036" strokeweight="2pt">
                <v:stroke opacity="13107f"/>
                <v:path arrowok="t"/>
              </v:rect>
            </w:pict>
          </mc:Fallback>
        </mc:AlternateContent>
      </w:r>
      <w:r w:rsidR="006653FF" w:rsidRPr="00011102">
        <w:rPr>
          <w:rFonts w:ascii="Arial" w:hAnsi="Arial" w:cs="Arial"/>
          <w:b/>
          <w:color w:val="002060"/>
          <w:spacing w:val="-4"/>
          <w:sz w:val="22"/>
          <w:szCs w:val="22"/>
        </w:rPr>
        <w:tab/>
        <w:t xml:space="preserve">E mail address </w:t>
      </w:r>
      <w:r w:rsidR="006653FF">
        <w:rPr>
          <w:rFonts w:ascii="Arial" w:hAnsi="Arial" w:cs="Arial"/>
          <w:b/>
          <w:color w:val="002060"/>
          <w:spacing w:val="-4"/>
          <w:sz w:val="22"/>
          <w:szCs w:val="22"/>
        </w:rPr>
        <w:tab/>
      </w:r>
      <w:r w:rsidR="006653FF">
        <w:rPr>
          <w:rFonts w:ascii="Arial" w:hAnsi="Arial" w:cs="Arial"/>
          <w:b/>
          <w:color w:val="002060"/>
          <w:spacing w:val="-4"/>
          <w:sz w:val="22"/>
          <w:szCs w:val="22"/>
        </w:rPr>
        <w:tab/>
      </w:r>
      <w:r w:rsidR="006653FF">
        <w:rPr>
          <w:rFonts w:ascii="Arial" w:hAnsi="Arial" w:cs="Arial"/>
          <w:b/>
          <w:color w:val="002060"/>
          <w:spacing w:val="-4"/>
          <w:sz w:val="22"/>
          <w:szCs w:val="22"/>
        </w:rPr>
        <w:tab/>
      </w:r>
    </w:p>
    <w:p w:rsidR="006653FF" w:rsidRDefault="006F1416" w:rsidP="006653FF">
      <w:pPr>
        <w:jc w:val="both"/>
        <w:rPr>
          <w:rFonts w:cs="Arial"/>
          <w:b/>
          <w:color w:val="002060"/>
          <w:spacing w:val="-4"/>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2542540</wp:posOffset>
                </wp:positionH>
                <wp:positionV relativeFrom="paragraph">
                  <wp:posOffset>130175</wp:posOffset>
                </wp:positionV>
                <wp:extent cx="3078480" cy="220980"/>
                <wp:effectExtent l="12700" t="1270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8480" cy="22098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8E714" id="Rectangle 24" o:spid="_x0000_s1026" style="position:absolute;margin-left:200.2pt;margin-top:10.25pt;width:242.4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p1wfwIAAAgFAAAOAAAAZHJzL2Uyb0RvYy54bWysVNtuGyEQfa/Uf0C8O3vxxrFXWUeR164q&#13;&#10;pW3UtB+AWdaLygIF7HUa9d87gO3Y7UtV1Q+YYYYzc2bPcHu37wXaMWO5khXOrlKMmKSq4XJT4a9f&#13;&#10;VqMpRtYR2RChJKvwM7P4bv72ze2gS5arTomGGQQg0paDrnDnnC6TxNKO9cReKc0kOFtleuLANJuk&#13;&#10;MWQA9F4keZpOkkGZRhtFmbVwWkcnngf8tmXUfWpbyxwSFYbaXFhNWNd+Tea3pNwYojtOD2WQf6ii&#13;&#10;J1xC0hNUTRxBW8P/gOo5Ncqq1l1R1SeqbTllgQOwydLf2Dx1RLPABZpj9alN9v/B0o+7R4N4U+G8&#13;&#10;wEiSHr7RZ+gakRvBEJxBgwZtS4h70o/GU7T6QdFvFhzJhccbFmLQevigGsAhW6dCU/at6f1NoIv2&#13;&#10;offPp96zvUMUDsfpzbSYwiei4MvzdAZ7n4KUx9vaWPeOqR75TYUNVBnQye7Buhh6DPHJpFpxIeCc&#13;&#10;lEKiAUCvizQNN6wSvPHeQMds1gth0I54iaTj8WQSYYXuSDwFocHNmMLG8FDZBU7PHShZ8L7CUx9/&#13;&#10;0FbHSLOUTajDES7iHmgJ6bMDfaj+sIuKeZmls+V0OS1GRT5Zjoq0rkf3q0Uxmqyym+t6XC8WdfbT&#13;&#10;15gVZcebhknP5ajerPg7dRzmKOrupN8LSgeusQmr8Dt24bWDyWUZoTHA6vgf2AWheG1EMa1V8ww6&#13;&#10;MSqOIzwfsOmU+YHRAKNYYft9SwzDSLyXoPVZVhR+doNRXN/kYJhzz/rcQyQFqAo7jOJ24eK8b7Xh&#13;&#10;mw4yZeH7SnUP+mx5kI7XbqwK6vYGjFtgcHga/Dyf2yHq9QGb/wIAAP//AwBQSwMEFAAGAAgAAAAh&#13;&#10;AAAon2/hAAAADgEAAA8AAABkcnMvZG93bnJldi54bWxMTz1PwzAQ3ZH4D9YhsVGbUKMozaWqQGx0&#13;&#10;oBQhNic2cSA+p7GbBn49ZoLlpKd7n+V6dj2bzBg6TwjXCwHMUON1Ry3C/vnhKgcWoiKtek8G4csE&#13;&#10;WFfnZ6UqtD/Rk5l2sWXJhEKhEGyMQ8F5aKxxKiz8YCj93v3oVExwbLke1SmZu55nQtxypzpKCVYN&#13;&#10;5s6a5nN3dAjfr+OhDX563NT5dnt4k/sX+yEQLy/m+1U6mxWwaOb4p4DfDak/VKlY7Y+kA+sRlkIs&#13;&#10;ExUhExJYIuS5zIDVCFLeAK9K/n9G9QMAAP//AwBQSwECLQAUAAYACAAAACEAtoM4kv4AAADhAQAA&#13;&#10;EwAAAAAAAAAAAAAAAAAAAAAAW0NvbnRlbnRfVHlwZXNdLnhtbFBLAQItABQABgAIAAAAIQA4/SH/&#13;&#10;1gAAAJQBAAALAAAAAAAAAAAAAAAAAC8BAABfcmVscy8ucmVsc1BLAQItABQABgAIAAAAIQCe7p1w&#13;&#10;fwIAAAgFAAAOAAAAAAAAAAAAAAAAAC4CAABkcnMvZTJvRG9jLnhtbFBLAQItABQABgAIAAAAIQAA&#13;&#10;KJ9v4QAAAA4BAAAPAAAAAAAAAAAAAAAAANkEAABkcnMvZG93bnJldi54bWxQSwUGAAAAAAQABADz&#13;&#10;AAAA5wUAAAAA&#13;&#10;" filled="f" strokecolor="#036" strokeweight="2pt">
                <v:stroke opacity="13107f"/>
                <v:path arrowok="t"/>
              </v:rect>
            </w:pict>
          </mc:Fallback>
        </mc:AlternateContent>
      </w:r>
      <w:r w:rsidR="006653FF">
        <w:rPr>
          <w:rFonts w:cs="Arial"/>
          <w:b/>
          <w:color w:val="002060"/>
          <w:spacing w:val="-4"/>
          <w:sz w:val="22"/>
          <w:szCs w:val="22"/>
        </w:rPr>
        <w:tab/>
      </w:r>
    </w:p>
    <w:p w:rsidR="006653FF"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Mobile number </w:t>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2548255</wp:posOffset>
                </wp:positionH>
                <wp:positionV relativeFrom="paragraph">
                  <wp:posOffset>95250</wp:posOffset>
                </wp:positionV>
                <wp:extent cx="3081020" cy="213360"/>
                <wp:effectExtent l="12700" t="12700" r="508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1020" cy="21336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1E9C" id="Rectangle 23" o:spid="_x0000_s1026" style="position:absolute;margin-left:200.65pt;margin-top:7.5pt;width:242.6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oApfgIAAAgFAAAOAAAAZHJzL2Uyb0RvYy54bWysVNFu2yAUfZ+0f0C8p7YTN02tOlUVJ9Ok&#13;&#10;bqvW7QMI4BgNAwMSp6v277tAkjbbyzQtDw5w4dxzLudyc7vvJdpx64RWNS4ucoy4opoJtanx1y+r&#13;&#10;0Qwj54liRGrFa/zEHb6dv31zM5iKj3WnJeMWAYhy1WBq3HlvqixztOM9cRfacAXBVtueeJjaTcYs&#13;&#10;GQC9l9k4z6fZoC0zVlPuHKw2KYjnEb9tOfWf2tZxj2SNgZuPXxu/6/DN5jek2lhiOkEPNMg/sOiJ&#13;&#10;UJD0BNUQT9DWij+gekGtdrr1F1T3mW5bQXnUAGqK/Dc1jx0xPGqB4jhzKpP7f7D04+7BIsFqPJ5g&#13;&#10;pEgPd/QZqkbURnIEa1CgwbgK9j2aBxskOnOv6TcHgewsEiYO9qD18EEzwCFbr2NR9q3tw0mQi/ax&#13;&#10;9k+n2vO9RxQWJ/msyMdwRRRi42IymcbLyUh1PG2s8++47lEY1NgCy4hOdvfOBzakOm4JyZReCSnj&#13;&#10;/UqFBgC9LPM8nnBaChaiUY7drBfSoh0JFskh8TTBStORtApGg5MphUvbY7oznF54cLIUfY1nYf/B&#13;&#10;Wx0nbKlY5OGJkGkMXKUK2UE+sD+MkmOer/Pr5Ww5K0fleLoclXnTjO5Wi3I0XRVXl82kWSya4mfg&#13;&#10;WJRVJxjjKmg5urco/84dhz5Kvjv590zSQWsqwir+jlV4qWB2TiMWBlQd/6O6aJTgjWSmtWZP4BOr&#13;&#10;UzvC8wGDTtsfGA3QijV237fEcozkewVevy7KMvRunJSXV8El9nVk/TpCFAWoGnuM0nDhU79vjRWb&#13;&#10;DjIV8X6VvgN/tiJaJ3g3sQLeYQLtFhUcnobQz6/ncdfLAzb/BQAA//8DAFBLAwQUAAYACAAAACEA&#13;&#10;jy2w0+MAAAAOAQAADwAAAGRycy9kb3ducmV2LnhtbEyPwU7DMBBE70j8g7VI3KhdIFGUxqkqEDd6&#13;&#10;oBQhbk68xIHYTm03DXw9ywkuK63e7OxMtZ7twCYMsfdOwnIhgKFrve5dJ2H//HBVAItJOa0G71DC&#13;&#10;F0ZY1+dnlSq1P7knnHapY2TiYqkkmJTGkvPYGrQqLvyIjti7D1YlWkPHdVAnMrcDvxYi51b1jj4Y&#13;&#10;NeKdwfZzd7QSvl/DoYt+etw0xXZ7eMv2L+ZDSHl5Md+vaGxWwBLO6e8CfjtQfqgpWOOPTkc2SLgV&#13;&#10;yxuSEsioGAmKIs+ANUSKHHhd8f816h8AAAD//wMAUEsBAi0AFAAGAAgAAAAhALaDOJL+AAAA4QEA&#13;&#10;ABMAAAAAAAAAAAAAAAAAAAAAAFtDb250ZW50X1R5cGVzXS54bWxQSwECLQAUAAYACAAAACEAOP0h&#13;&#10;/9YAAACUAQAACwAAAAAAAAAAAAAAAAAvAQAAX3JlbHMvLnJlbHNQSwECLQAUAAYACAAAACEAGl6A&#13;&#10;KX4CAAAIBQAADgAAAAAAAAAAAAAAAAAuAgAAZHJzL2Uyb0RvYy54bWxQSwECLQAUAAYACAAAACEA&#13;&#10;jy2w0+MAAAAOAQAADwAAAAAAAAAAAAAAAADYBAAAZHJzL2Rvd25yZXYueG1sUEsFBgAAAAAEAAQA&#13;&#10;8wAAAOgFAAAAAA==&#13;&#10;" filled="f" strokecolor="#036" strokeweight="2pt">
                <v:stroke opacity="13107f"/>
                <v:path arrowok="t"/>
              </v:rect>
            </w:pict>
          </mc:Fallback>
        </mc:AlternateContent>
      </w:r>
    </w:p>
    <w:p w:rsidR="006653FF" w:rsidRPr="00011102" w:rsidRDefault="00BE0DD8" w:rsidP="006653FF">
      <w:pPr>
        <w:tabs>
          <w:tab w:val="left" w:pos="425"/>
        </w:tabs>
        <w:jc w:val="both"/>
        <w:rPr>
          <w:rFonts w:ascii="Arial" w:hAnsi="Arial" w:cs="Arial"/>
          <w:b/>
          <w:color w:val="002060"/>
          <w:spacing w:val="-4"/>
          <w:sz w:val="22"/>
          <w:szCs w:val="22"/>
        </w:rPr>
      </w:pPr>
      <w:r>
        <w:rPr>
          <w:rFonts w:ascii="Arial" w:hAnsi="Arial" w:cs="Arial"/>
          <w:b/>
          <w:color w:val="002060"/>
          <w:spacing w:val="-4"/>
          <w:sz w:val="22"/>
          <w:szCs w:val="22"/>
        </w:rPr>
        <w:tab/>
      </w:r>
      <w:r w:rsidR="006653FF">
        <w:rPr>
          <w:rFonts w:ascii="Arial" w:hAnsi="Arial" w:cs="Arial"/>
          <w:b/>
          <w:color w:val="002060"/>
          <w:spacing w:val="-4"/>
          <w:sz w:val="22"/>
          <w:szCs w:val="22"/>
        </w:rPr>
        <w:tab/>
      </w:r>
      <w:r w:rsidR="006653FF" w:rsidRPr="00011102">
        <w:rPr>
          <w:rFonts w:ascii="Arial" w:hAnsi="Arial" w:cs="Arial"/>
          <w:b/>
          <w:color w:val="002060"/>
          <w:spacing w:val="-4"/>
          <w:sz w:val="22"/>
          <w:szCs w:val="22"/>
        </w:rPr>
        <w:t xml:space="preserve">Fax number </w:t>
      </w:r>
    </w:p>
    <w:p w:rsidR="00E514FC" w:rsidRDefault="00E514FC" w:rsidP="006653FF">
      <w:pPr>
        <w:tabs>
          <w:tab w:val="left" w:pos="425"/>
        </w:tabs>
        <w:jc w:val="both"/>
        <w:rPr>
          <w:rFonts w:ascii="Arial" w:hAnsi="Arial" w:cs="Arial"/>
          <w:b/>
          <w:color w:val="002060"/>
          <w:spacing w:val="-4"/>
          <w:sz w:val="22"/>
          <w:szCs w:val="22"/>
        </w:rPr>
      </w:pPr>
    </w:p>
    <w:p w:rsidR="00B239D2" w:rsidRDefault="00B239D2" w:rsidP="00E514FC">
      <w:pPr>
        <w:tabs>
          <w:tab w:val="left" w:pos="425"/>
        </w:tabs>
        <w:jc w:val="both"/>
        <w:rPr>
          <w:rFonts w:ascii="Arial" w:hAnsi="Arial" w:cs="Arial"/>
          <w:color w:val="002060"/>
          <w:spacing w:val="-4"/>
          <w:sz w:val="22"/>
          <w:szCs w:val="22"/>
        </w:rPr>
      </w:pPr>
    </w:p>
    <w:p w:rsidR="007B7654" w:rsidRDefault="006653FF" w:rsidP="00E514FC">
      <w:pPr>
        <w:tabs>
          <w:tab w:val="left" w:pos="425"/>
        </w:tabs>
        <w:jc w:val="both"/>
        <w:rPr>
          <w:rFonts w:ascii="Arial" w:hAnsi="Arial" w:cs="Arial"/>
          <w:color w:val="002060"/>
          <w:spacing w:val="-4"/>
          <w:sz w:val="22"/>
          <w:szCs w:val="22"/>
        </w:rPr>
      </w:pPr>
      <w:r w:rsidRPr="00E514FC">
        <w:rPr>
          <w:rFonts w:ascii="Arial" w:hAnsi="Arial" w:cs="Arial"/>
          <w:color w:val="002060"/>
          <w:spacing w:val="-4"/>
          <w:sz w:val="22"/>
          <w:szCs w:val="22"/>
        </w:rPr>
        <w:t xml:space="preserve">Please provide the details requested in </w:t>
      </w:r>
      <w:r w:rsidR="00BE0DD8" w:rsidRPr="007B7654">
        <w:rPr>
          <w:rFonts w:ascii="Arial" w:hAnsi="Arial" w:cs="Arial"/>
          <w:b/>
          <w:color w:val="002060"/>
          <w:spacing w:val="-4"/>
          <w:sz w:val="22"/>
          <w:szCs w:val="22"/>
        </w:rPr>
        <w:t xml:space="preserve">(iv) </w:t>
      </w:r>
      <w:r w:rsidRPr="00E514FC">
        <w:rPr>
          <w:rFonts w:ascii="Arial" w:hAnsi="Arial" w:cs="Arial"/>
          <w:b/>
          <w:color w:val="002060"/>
          <w:spacing w:val="-4"/>
          <w:sz w:val="22"/>
          <w:szCs w:val="22"/>
        </w:rPr>
        <w:t xml:space="preserve"> for </w:t>
      </w:r>
      <w:r w:rsidRPr="00E514FC">
        <w:rPr>
          <w:rFonts w:ascii="Arial" w:hAnsi="Arial" w:cs="Arial"/>
          <w:b/>
          <w:color w:val="002060"/>
          <w:spacing w:val="-4"/>
          <w:sz w:val="22"/>
          <w:szCs w:val="22"/>
          <w:u w:val="single"/>
        </w:rPr>
        <w:t>each</w:t>
      </w:r>
      <w:r w:rsidRPr="00E514FC">
        <w:rPr>
          <w:rFonts w:ascii="Arial" w:hAnsi="Arial" w:cs="Arial"/>
          <w:b/>
          <w:color w:val="002060"/>
          <w:spacing w:val="-4"/>
          <w:sz w:val="22"/>
          <w:szCs w:val="22"/>
        </w:rPr>
        <w:t xml:space="preserve"> tenant</w:t>
      </w:r>
      <w:r w:rsidRPr="00E514FC">
        <w:rPr>
          <w:rFonts w:ascii="Arial" w:hAnsi="Arial" w:cs="Arial"/>
          <w:color w:val="002060"/>
          <w:spacing w:val="-4"/>
          <w:sz w:val="22"/>
          <w:szCs w:val="22"/>
        </w:rPr>
        <w:t xml:space="preserve"> (there is a continuation sheet for this purpose).</w:t>
      </w:r>
    </w:p>
    <w:p w:rsidR="007B7654" w:rsidRDefault="007B7654" w:rsidP="00E514FC">
      <w:pPr>
        <w:tabs>
          <w:tab w:val="left" w:pos="425"/>
        </w:tabs>
        <w:jc w:val="both"/>
        <w:rPr>
          <w:rFonts w:ascii="Arial" w:hAnsi="Arial" w:cs="Arial"/>
          <w:color w:val="002060"/>
          <w:spacing w:val="-4"/>
          <w:sz w:val="22"/>
          <w:szCs w:val="22"/>
        </w:rPr>
      </w:pPr>
    </w:p>
    <w:p w:rsidR="007B7654" w:rsidRDefault="007B7654" w:rsidP="00E514FC">
      <w:pPr>
        <w:tabs>
          <w:tab w:val="left" w:pos="425"/>
        </w:tabs>
        <w:jc w:val="both"/>
        <w:rPr>
          <w:rFonts w:ascii="Arial" w:hAnsi="Arial" w:cs="Arial"/>
          <w:color w:val="002060"/>
          <w:spacing w:val="-4"/>
          <w:sz w:val="22"/>
          <w:szCs w:val="22"/>
        </w:rPr>
      </w:pPr>
    </w:p>
    <w:p w:rsidR="007B7654" w:rsidRDefault="007B7654" w:rsidP="00E514FC">
      <w:pPr>
        <w:tabs>
          <w:tab w:val="left" w:pos="425"/>
        </w:tabs>
        <w:jc w:val="both"/>
        <w:rPr>
          <w:rFonts w:ascii="Arial" w:hAnsi="Arial" w:cs="Arial"/>
          <w:color w:val="002060"/>
          <w:spacing w:val="-4"/>
          <w:sz w:val="22"/>
          <w:szCs w:val="22"/>
        </w:rPr>
      </w:pPr>
    </w:p>
    <w:p w:rsidR="00B239D2" w:rsidRPr="007B7654" w:rsidRDefault="00B239D2" w:rsidP="00E514FC">
      <w:pPr>
        <w:tabs>
          <w:tab w:val="left" w:pos="425"/>
        </w:tabs>
        <w:jc w:val="both"/>
        <w:rPr>
          <w:rFonts w:ascii="Arial" w:hAnsi="Arial" w:cs="Arial"/>
          <w:color w:val="002060"/>
          <w:spacing w:val="-4"/>
          <w:sz w:val="22"/>
          <w:szCs w:val="22"/>
        </w:rPr>
      </w:pPr>
      <w:r w:rsidRPr="007B7654">
        <w:rPr>
          <w:rFonts w:ascii="Arial" w:hAnsi="Arial" w:cs="Arial"/>
          <w:b/>
          <w:color w:val="002060"/>
          <w:spacing w:val="-4"/>
          <w:sz w:val="22"/>
          <w:szCs w:val="22"/>
          <w:u w:val="single"/>
        </w:rPr>
        <w:lastRenderedPageBreak/>
        <w:t>(v)</w:t>
      </w:r>
      <w:r w:rsidRPr="007B7654">
        <w:rPr>
          <w:rFonts w:ascii="Arial" w:hAnsi="Arial" w:cs="Arial"/>
          <w:b/>
          <w:color w:val="002060"/>
          <w:spacing w:val="-4"/>
          <w:sz w:val="22"/>
          <w:szCs w:val="22"/>
          <w:u w:val="single"/>
        </w:rPr>
        <w:tab/>
      </w:r>
      <w:r w:rsidRPr="007B7654">
        <w:rPr>
          <w:rFonts w:ascii="Arial" w:hAnsi="Arial" w:cs="Arial"/>
          <w:b/>
          <w:color w:val="002060"/>
          <w:spacing w:val="-4"/>
          <w:sz w:val="22"/>
          <w:szCs w:val="22"/>
          <w:u w:val="single"/>
        </w:rPr>
        <w:tab/>
        <w:t>RELEVANT PERSON’S CONTACT DETAILS</w:t>
      </w:r>
    </w:p>
    <w:p w:rsidR="006653FF" w:rsidRPr="007B7654" w:rsidRDefault="006653FF" w:rsidP="00E514FC">
      <w:pPr>
        <w:tabs>
          <w:tab w:val="left" w:pos="425"/>
        </w:tabs>
        <w:jc w:val="both"/>
        <w:rPr>
          <w:rFonts w:ascii="Arial" w:hAnsi="Arial" w:cs="Arial"/>
          <w:color w:val="002060"/>
          <w:spacing w:val="-4"/>
          <w:sz w:val="22"/>
          <w:szCs w:val="22"/>
        </w:rPr>
      </w:pPr>
      <w:r w:rsidRPr="007B7654">
        <w:rPr>
          <w:rFonts w:ascii="Arial" w:hAnsi="Arial" w:cs="Arial"/>
          <w:color w:val="002060"/>
          <w:spacing w:val="-4"/>
          <w:sz w:val="22"/>
          <w:szCs w:val="22"/>
        </w:rPr>
        <w:t xml:space="preserve">If there is a relevant person (i.e. anyone who has arranged to pay the deposit on the tenant's behalf) the details requested in </w:t>
      </w:r>
      <w:r w:rsidR="00B239D2" w:rsidRPr="007B7654">
        <w:rPr>
          <w:rFonts w:ascii="Arial" w:hAnsi="Arial" w:cs="Arial"/>
          <w:color w:val="002060"/>
          <w:spacing w:val="-4"/>
          <w:sz w:val="22"/>
          <w:szCs w:val="22"/>
        </w:rPr>
        <w:t>(iv)</w:t>
      </w:r>
      <w:r w:rsidRPr="007B7654">
        <w:rPr>
          <w:rFonts w:ascii="Arial" w:hAnsi="Arial" w:cs="Arial"/>
          <w:color w:val="002060"/>
          <w:spacing w:val="-4"/>
          <w:sz w:val="22"/>
          <w:szCs w:val="22"/>
        </w:rPr>
        <w:t xml:space="preserve"> must be provided for them, as part of the Prescribed Information.  Use the continuation sheet for this purpose.</w:t>
      </w:r>
    </w:p>
    <w:p w:rsidR="00B239D2" w:rsidRDefault="00B239D2" w:rsidP="006653FF">
      <w:pPr>
        <w:jc w:val="both"/>
        <w:rPr>
          <w:rFonts w:ascii="Arial" w:hAnsi="Arial" w:cs="Arial"/>
          <w:b/>
          <w:color w:val="002060"/>
          <w:spacing w:val="-4"/>
          <w:sz w:val="22"/>
          <w:szCs w:val="22"/>
        </w:rPr>
      </w:pPr>
    </w:p>
    <w:p w:rsidR="00B239D2" w:rsidRPr="007B7654" w:rsidRDefault="00B239D2" w:rsidP="007B7654">
      <w:pPr>
        <w:ind w:left="720" w:right="-107" w:hanging="720"/>
        <w:rPr>
          <w:rFonts w:ascii="Arial" w:hAnsi="Arial" w:cs="Arial"/>
          <w:b/>
          <w:color w:val="002060"/>
          <w:spacing w:val="-4"/>
          <w:sz w:val="22"/>
          <w:szCs w:val="22"/>
          <w:u w:val="single"/>
        </w:rPr>
      </w:pPr>
      <w:r w:rsidRPr="007B7654">
        <w:rPr>
          <w:rFonts w:ascii="Arial" w:hAnsi="Arial" w:cs="Arial"/>
          <w:b/>
          <w:color w:val="002060"/>
          <w:spacing w:val="-4"/>
          <w:sz w:val="22"/>
          <w:szCs w:val="22"/>
          <w:u w:val="single"/>
        </w:rPr>
        <w:t>(vi)</w:t>
      </w:r>
      <w:r w:rsidRPr="007B7654">
        <w:rPr>
          <w:rFonts w:ascii="Arial" w:hAnsi="Arial" w:cs="Arial"/>
          <w:b/>
          <w:color w:val="002060"/>
          <w:spacing w:val="-4"/>
          <w:sz w:val="22"/>
          <w:szCs w:val="22"/>
          <w:u w:val="single"/>
        </w:rPr>
        <w:tab/>
        <w:t>CIRCUMSTANCES WHEN THE DEPOSIT MAY</w:t>
      </w:r>
      <w:r w:rsidR="007B7654">
        <w:rPr>
          <w:rFonts w:ascii="Arial" w:hAnsi="Arial" w:cs="Arial"/>
          <w:b/>
          <w:color w:val="002060"/>
          <w:spacing w:val="-4"/>
          <w:sz w:val="22"/>
          <w:szCs w:val="22"/>
          <w:u w:val="single"/>
        </w:rPr>
        <w:t xml:space="preserve"> </w:t>
      </w:r>
      <w:r w:rsidRPr="007B7654">
        <w:rPr>
          <w:rFonts w:ascii="Arial" w:hAnsi="Arial" w:cs="Arial"/>
          <w:b/>
          <w:color w:val="002060"/>
          <w:spacing w:val="-4"/>
          <w:sz w:val="22"/>
          <w:szCs w:val="22"/>
          <w:u w:val="single"/>
        </w:rPr>
        <w:t>BE RETAINED BY THE LANDLORD</w:t>
      </w:r>
    </w:p>
    <w:p w:rsidR="006653FF" w:rsidRPr="00011102" w:rsidRDefault="006F1416" w:rsidP="00932ABA">
      <w:pPr>
        <w:jc w:val="both"/>
        <w:rPr>
          <w:rFonts w:ascii="Arial" w:hAnsi="Arial" w:cs="Arial"/>
          <w:color w:val="002060"/>
          <w:spacing w:val="-4"/>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4058920</wp:posOffset>
                </wp:positionH>
                <wp:positionV relativeFrom="paragraph">
                  <wp:posOffset>149860</wp:posOffset>
                </wp:positionV>
                <wp:extent cx="541020" cy="169545"/>
                <wp:effectExtent l="12700" t="12700" r="508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69545"/>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DFD7" id="Rectangle 22" o:spid="_x0000_s1026" style="position:absolute;margin-left:319.6pt;margin-top:11.8pt;width:42.6pt;height: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XN9fgIAAAcFAAAOAAAAZHJzL2Uyb0RvYy54bWysVFFv2yAQfp+0/4B4T22nTpZYdaoqTqZJ&#13;&#10;3Vat2w8ggGM0DAxInG7af98BSdpsL9M0P2Dgjrv7Pr7j5vbQS7Tn1gmtalxc5RhxRTUTalvjL5/X&#13;&#10;oxlGzhPFiNSK1/iJO3y7eP3qZjAVH+tOS8YtgiDKVYOpcee9qbLM0Y73xF1pwxUYW2174mFptxmz&#13;&#10;ZIDovczGeT7NBm2ZsZpy52C3SUa8iPHbllP/sW0d90jWGGrzcbRx3IQxW9yQamuJ6QQ9lkH+oYqe&#13;&#10;CAVJz6Ea4gnaWfFHqF5Qq51u/RXVfabbVlAeMQCaIv8NzWNHDI9YgBxnzjS5/xeWftg/WCRYjcdj&#13;&#10;jBTp4Y4+AWtEbSVHsAcEDcZV4PdoHmyA6My9pl8dGLILS1g48EGb4b1mEIfsvI6kHFrbh5MAFx0i&#13;&#10;909n7vnBIwqbk7LIx3BDFEzFdD4pJyF1RqrTYWOdf8t1j8KkxhaKjMHJ/t755HpyCbmUXgspYZ9U&#13;&#10;UqEB8E3KPI8nnJaCBWtEY7ebpbRoT4JC8uvr6TSFlaYjaRd0BidTCpfcY2UXcXrhQchS9DWeBf+j&#13;&#10;tDpO2EqxWIcnQqY5wJIqZAf0UP1xlgTzY57PV7PVrByV4+lqVOZNM7pbL8vRdF28mTTXzXLZFD9D&#13;&#10;jUVZdYIxrgKWk3iL8u/EcWyjJLuzfC8gHbEmEtbxO7HwzGB2WUYkBlCd/hFd1EmQRtLSRrMnkInV&#13;&#10;qRvh9YBJp+13jAboxBq7bztiOUbynQKpz4uyDK0bF+XkTVCJfWnZvLQQRSFUjT1Gabr0qd13xopt&#13;&#10;B5mKeL9K34E8WxGlE6SbqoK6wwK6LSI4vgyhnV+uo9fz+7X4BQAA//8DAFBLAwQUAAYACAAAACEA&#13;&#10;UI7XM+MAAAAOAQAADwAAAGRycy9kb3ducmV2LnhtbExPPU/DMBDdkfgP1iGxUZukDSXNpapAbHSg&#13;&#10;FCE2JzZxID6nsZsGfj1mguWkp3ufxXqyHRv14FtHCNczAUxT7VRLDcL++eFqCcwHSUp2jjTCl/aw&#13;&#10;Ls/PCpkrd6InPe5Cw6IJ+VwimBD6nHNfG22ln7leU/y9u8HKEOHQcDXIUzS3HU+EyLiVLcUEI3t9&#13;&#10;Z3T9uTtahO/X4dB4Nz5uquV2e3hb7F/Mh0C8vJjuV/FsVsCCnsKfAn43xP5QxmKVO5LyrEPI0tsk&#13;&#10;UhGSNAMWCTfJfA6sQliIFHhZ8P8zyh8AAAD//wMAUEsBAi0AFAAGAAgAAAAhALaDOJL+AAAA4QEA&#13;&#10;ABMAAAAAAAAAAAAAAAAAAAAAAFtDb250ZW50X1R5cGVzXS54bWxQSwECLQAUAAYACAAAACEAOP0h&#13;&#10;/9YAAACUAQAACwAAAAAAAAAAAAAAAAAvAQAAX3JlbHMvLnJlbHNQSwECLQAUAAYACAAAACEAWdlz&#13;&#10;fX4CAAAHBQAADgAAAAAAAAAAAAAAAAAuAgAAZHJzL2Uyb0RvYy54bWxQSwECLQAUAAYACAAAACEA&#13;&#10;UI7XM+MAAAAOAQAADwAAAAAAAAAAAAAAAADYBAAAZHJzL2Rvd25yZXYueG1sUEsFBgAAAAAEAAQA&#13;&#10;8wAAAOgFAAAAAA==&#13;&#10;" filled="f" strokecolor="#036" strokeweight="2pt">
                <v:stroke opacity="13107f"/>
                <v:path arrowok="t"/>
              </v:rect>
            </w:pict>
          </mc:Fallback>
        </mc:AlternateContent>
      </w:r>
      <w:r w:rsidR="006653FF">
        <w:rPr>
          <w:rFonts w:ascii="Arial" w:hAnsi="Arial" w:cs="Arial"/>
          <w:b/>
          <w:color w:val="002060"/>
          <w:spacing w:val="-4"/>
          <w:sz w:val="22"/>
          <w:szCs w:val="22"/>
        </w:rPr>
        <w:t xml:space="preserve">The circumstances when all or part of the deposit may be retained by the landlords by reference to the terms of the tenancy are set out in </w:t>
      </w:r>
      <w:r w:rsidR="006653FF">
        <w:rPr>
          <w:rFonts w:ascii="Arial" w:hAnsi="Arial" w:cs="Arial"/>
          <w:color w:val="002060"/>
          <w:spacing w:val="-4"/>
          <w:sz w:val="22"/>
          <w:szCs w:val="22"/>
        </w:rPr>
        <w:t>clause(s)                  of the t</w:t>
      </w:r>
      <w:r w:rsidR="006653FF" w:rsidRPr="00011102">
        <w:rPr>
          <w:rFonts w:ascii="Arial" w:hAnsi="Arial" w:cs="Arial"/>
          <w:color w:val="002060"/>
          <w:spacing w:val="-4"/>
          <w:sz w:val="22"/>
          <w:szCs w:val="22"/>
        </w:rPr>
        <w:t xml:space="preserve">enancy </w:t>
      </w:r>
      <w:r w:rsidR="006653FF">
        <w:rPr>
          <w:rFonts w:ascii="Arial" w:hAnsi="Arial" w:cs="Arial"/>
          <w:color w:val="002060"/>
          <w:spacing w:val="-4"/>
          <w:sz w:val="22"/>
          <w:szCs w:val="22"/>
        </w:rPr>
        <w:t>a</w:t>
      </w:r>
      <w:r w:rsidR="006653FF" w:rsidRPr="00011102">
        <w:rPr>
          <w:rFonts w:ascii="Arial" w:hAnsi="Arial" w:cs="Arial"/>
          <w:color w:val="002060"/>
          <w:spacing w:val="-4"/>
          <w:sz w:val="22"/>
          <w:szCs w:val="22"/>
        </w:rPr>
        <w:t>greement</w:t>
      </w:r>
      <w:r w:rsidR="006653FF">
        <w:rPr>
          <w:rFonts w:ascii="Arial" w:hAnsi="Arial" w:cs="Arial"/>
          <w:color w:val="002060"/>
          <w:spacing w:val="-4"/>
          <w:sz w:val="22"/>
          <w:szCs w:val="22"/>
        </w:rPr>
        <w:t xml:space="preserve">. </w:t>
      </w:r>
      <w:r w:rsidR="006653FF" w:rsidRPr="00011102">
        <w:rPr>
          <w:rFonts w:ascii="Arial" w:hAnsi="Arial" w:cs="Arial"/>
          <w:color w:val="002060"/>
          <w:spacing w:val="-4"/>
          <w:sz w:val="22"/>
          <w:szCs w:val="22"/>
        </w:rPr>
        <w:t xml:space="preserve">No deduction can be </w:t>
      </w:r>
      <w:r w:rsidR="006653FF">
        <w:rPr>
          <w:rFonts w:ascii="Arial" w:hAnsi="Arial" w:cs="Arial"/>
          <w:color w:val="002060"/>
          <w:spacing w:val="-4"/>
          <w:sz w:val="22"/>
          <w:szCs w:val="22"/>
        </w:rPr>
        <w:t>paid</w:t>
      </w:r>
      <w:r w:rsidR="006653FF" w:rsidRPr="00011102">
        <w:rPr>
          <w:rFonts w:ascii="Arial" w:hAnsi="Arial" w:cs="Arial"/>
          <w:color w:val="002060"/>
          <w:spacing w:val="-4"/>
          <w:sz w:val="22"/>
          <w:szCs w:val="22"/>
        </w:rPr>
        <w:t xml:space="preserve"> from the </w:t>
      </w:r>
      <w:r w:rsidR="006653FF">
        <w:rPr>
          <w:rFonts w:ascii="Arial" w:hAnsi="Arial" w:cs="Arial"/>
          <w:color w:val="002060"/>
          <w:spacing w:val="-4"/>
          <w:sz w:val="22"/>
          <w:szCs w:val="22"/>
        </w:rPr>
        <w:t>d</w:t>
      </w:r>
      <w:r w:rsidR="006653FF" w:rsidRPr="00011102">
        <w:rPr>
          <w:rFonts w:ascii="Arial" w:hAnsi="Arial" w:cs="Arial"/>
          <w:color w:val="002060"/>
          <w:spacing w:val="-4"/>
          <w:sz w:val="22"/>
          <w:szCs w:val="22"/>
        </w:rPr>
        <w:t xml:space="preserve">eposit </w:t>
      </w:r>
      <w:r w:rsidR="006653FF">
        <w:rPr>
          <w:rFonts w:ascii="Arial" w:hAnsi="Arial" w:cs="Arial"/>
          <w:color w:val="002060"/>
          <w:spacing w:val="-4"/>
          <w:sz w:val="22"/>
          <w:szCs w:val="22"/>
        </w:rPr>
        <w:t>until the parties to the t</w:t>
      </w:r>
      <w:r w:rsidR="006653FF" w:rsidRPr="00011102">
        <w:rPr>
          <w:rFonts w:ascii="Arial" w:hAnsi="Arial" w:cs="Arial"/>
          <w:color w:val="002060"/>
          <w:spacing w:val="-4"/>
          <w:sz w:val="22"/>
          <w:szCs w:val="22"/>
        </w:rPr>
        <w:t xml:space="preserve">enancy </w:t>
      </w:r>
      <w:r w:rsidR="006653FF">
        <w:rPr>
          <w:rFonts w:ascii="Arial" w:hAnsi="Arial" w:cs="Arial"/>
          <w:color w:val="002060"/>
          <w:spacing w:val="-4"/>
          <w:sz w:val="22"/>
          <w:szCs w:val="22"/>
        </w:rPr>
        <w:t>a</w:t>
      </w:r>
      <w:r w:rsidR="006653FF" w:rsidRPr="00011102">
        <w:rPr>
          <w:rFonts w:ascii="Arial" w:hAnsi="Arial" w:cs="Arial"/>
          <w:color w:val="002060"/>
          <w:spacing w:val="-4"/>
          <w:sz w:val="22"/>
          <w:szCs w:val="22"/>
        </w:rPr>
        <w:t>greement</w:t>
      </w:r>
      <w:r w:rsidR="006653FF">
        <w:rPr>
          <w:rFonts w:ascii="Arial" w:hAnsi="Arial" w:cs="Arial"/>
          <w:color w:val="002060"/>
          <w:spacing w:val="-4"/>
          <w:sz w:val="22"/>
          <w:szCs w:val="22"/>
        </w:rPr>
        <w:t xml:space="preserve"> have agreed the deduction, or an award has been made by TDS or by the court.</w:t>
      </w:r>
    </w:p>
    <w:p w:rsidR="006653FF" w:rsidRPr="00011102" w:rsidRDefault="006653FF" w:rsidP="006653FF">
      <w:pPr>
        <w:tabs>
          <w:tab w:val="left" w:pos="425"/>
        </w:tabs>
        <w:jc w:val="both"/>
        <w:rPr>
          <w:rFonts w:ascii="Arial" w:hAnsi="Arial" w:cs="Arial"/>
          <w:color w:val="002060"/>
          <w:spacing w:val="-4"/>
          <w:sz w:val="22"/>
          <w:szCs w:val="22"/>
        </w:rPr>
      </w:pPr>
    </w:p>
    <w:p w:rsidR="006653FF" w:rsidRPr="007B7654" w:rsidRDefault="00B239D2" w:rsidP="006653FF">
      <w:pPr>
        <w:tabs>
          <w:tab w:val="left" w:pos="425"/>
        </w:tabs>
        <w:jc w:val="both"/>
        <w:rPr>
          <w:rFonts w:ascii="Arial" w:hAnsi="Arial" w:cs="Arial"/>
          <w:b/>
          <w:color w:val="002060"/>
          <w:spacing w:val="-4"/>
          <w:sz w:val="22"/>
          <w:szCs w:val="22"/>
          <w:u w:val="single"/>
        </w:rPr>
      </w:pPr>
      <w:r w:rsidRPr="007B7654">
        <w:rPr>
          <w:rFonts w:ascii="Arial" w:hAnsi="Arial" w:cs="Arial"/>
          <w:b/>
          <w:color w:val="002060"/>
          <w:spacing w:val="-4"/>
          <w:sz w:val="22"/>
          <w:szCs w:val="22"/>
          <w:u w:val="single"/>
        </w:rPr>
        <w:t>(vii)</w:t>
      </w:r>
      <w:r w:rsidRPr="007B7654">
        <w:rPr>
          <w:rFonts w:ascii="Arial" w:hAnsi="Arial" w:cs="Arial"/>
          <w:b/>
          <w:color w:val="002060"/>
          <w:spacing w:val="-4"/>
          <w:sz w:val="22"/>
          <w:szCs w:val="22"/>
          <w:u w:val="single"/>
        </w:rPr>
        <w:tab/>
      </w:r>
      <w:r w:rsidRPr="007B7654">
        <w:rPr>
          <w:rFonts w:ascii="Arial" w:hAnsi="Arial" w:cs="Arial"/>
          <w:b/>
          <w:color w:val="002060"/>
          <w:spacing w:val="-4"/>
          <w:sz w:val="22"/>
          <w:szCs w:val="22"/>
          <w:u w:val="single"/>
        </w:rPr>
        <w:tab/>
      </w:r>
      <w:r w:rsidR="006653FF" w:rsidRPr="007B7654">
        <w:rPr>
          <w:rFonts w:ascii="Arial" w:hAnsi="Arial" w:cs="Arial"/>
          <w:b/>
          <w:color w:val="002060"/>
          <w:spacing w:val="-4"/>
          <w:sz w:val="22"/>
          <w:szCs w:val="22"/>
          <w:u w:val="single"/>
        </w:rPr>
        <w:t>CONFIRMATION</w:t>
      </w:r>
    </w:p>
    <w:p w:rsidR="006653FF" w:rsidRDefault="006653FF" w:rsidP="006653FF">
      <w:pPr>
        <w:tabs>
          <w:tab w:val="left" w:pos="0"/>
        </w:tabs>
        <w:jc w:val="both"/>
        <w:rPr>
          <w:rFonts w:ascii="Arial" w:hAnsi="Arial" w:cs="Arial"/>
          <w:color w:val="002060"/>
          <w:spacing w:val="-4"/>
          <w:sz w:val="22"/>
          <w:szCs w:val="22"/>
        </w:rPr>
      </w:pPr>
    </w:p>
    <w:p w:rsidR="006653FF" w:rsidRDefault="006653FF" w:rsidP="006653FF">
      <w:pPr>
        <w:tabs>
          <w:tab w:val="left" w:pos="0"/>
        </w:tabs>
        <w:jc w:val="both"/>
        <w:rPr>
          <w:rFonts w:ascii="Arial" w:hAnsi="Arial" w:cs="Arial"/>
          <w:color w:val="002060"/>
          <w:spacing w:val="-4"/>
          <w:sz w:val="22"/>
          <w:szCs w:val="22"/>
        </w:rPr>
      </w:pPr>
      <w:r w:rsidRPr="00011102">
        <w:rPr>
          <w:rFonts w:ascii="Arial" w:hAnsi="Arial" w:cs="Arial"/>
          <w:color w:val="002060"/>
          <w:spacing w:val="-4"/>
          <w:sz w:val="22"/>
          <w:szCs w:val="22"/>
        </w:rPr>
        <w:t xml:space="preserve">The </w:t>
      </w:r>
      <w:r>
        <w:rPr>
          <w:rFonts w:ascii="Arial" w:hAnsi="Arial" w:cs="Arial"/>
          <w:color w:val="002060"/>
          <w:spacing w:val="-4"/>
          <w:sz w:val="22"/>
          <w:szCs w:val="22"/>
        </w:rPr>
        <w:t>l</w:t>
      </w:r>
      <w:r w:rsidRPr="00011102">
        <w:rPr>
          <w:rFonts w:ascii="Arial" w:hAnsi="Arial" w:cs="Arial"/>
          <w:color w:val="002060"/>
          <w:spacing w:val="-4"/>
          <w:sz w:val="22"/>
          <w:szCs w:val="22"/>
        </w:rPr>
        <w:t xml:space="preserve">andlord </w:t>
      </w:r>
      <w:r w:rsidRPr="00B96485">
        <w:rPr>
          <w:rFonts w:ascii="Arial" w:hAnsi="Arial" w:cs="Arial"/>
          <w:color w:val="002060"/>
          <w:spacing w:val="-4"/>
          <w:sz w:val="22"/>
          <w:szCs w:val="22"/>
        </w:rPr>
        <w:t xml:space="preserve">certifies and </w:t>
      </w:r>
      <w:r>
        <w:rPr>
          <w:rFonts w:ascii="Arial" w:hAnsi="Arial" w:cs="Arial"/>
          <w:color w:val="002060"/>
          <w:spacing w:val="-4"/>
          <w:sz w:val="22"/>
          <w:szCs w:val="22"/>
        </w:rPr>
        <w:t>c</w:t>
      </w:r>
      <w:r w:rsidRPr="00011102">
        <w:rPr>
          <w:rFonts w:ascii="Arial" w:hAnsi="Arial" w:cs="Arial"/>
          <w:color w:val="002060"/>
          <w:spacing w:val="-4"/>
          <w:sz w:val="22"/>
          <w:szCs w:val="22"/>
        </w:rPr>
        <w:t>onfirms that</w:t>
      </w:r>
      <w:r>
        <w:rPr>
          <w:rFonts w:ascii="Arial" w:hAnsi="Arial" w:cs="Arial"/>
          <w:color w:val="002060"/>
          <w:spacing w:val="-4"/>
          <w:sz w:val="22"/>
          <w:szCs w:val="22"/>
        </w:rPr>
        <w:t>:</w:t>
      </w:r>
      <w:r w:rsidRPr="00011102">
        <w:rPr>
          <w:rFonts w:ascii="Arial" w:hAnsi="Arial" w:cs="Arial"/>
          <w:color w:val="002060"/>
          <w:spacing w:val="-4"/>
          <w:sz w:val="22"/>
          <w:szCs w:val="22"/>
        </w:rPr>
        <w:t xml:space="preserve"> </w:t>
      </w:r>
    </w:p>
    <w:p w:rsidR="006653FF" w:rsidRDefault="006653FF" w:rsidP="006653FF">
      <w:pPr>
        <w:tabs>
          <w:tab w:val="left" w:pos="0"/>
        </w:tabs>
        <w:jc w:val="both"/>
        <w:rPr>
          <w:rFonts w:ascii="Arial" w:hAnsi="Arial" w:cs="Arial"/>
          <w:color w:val="002060"/>
          <w:spacing w:val="-4"/>
          <w:sz w:val="22"/>
          <w:szCs w:val="22"/>
        </w:rPr>
      </w:pPr>
    </w:p>
    <w:p w:rsidR="006653FF" w:rsidRDefault="006653FF" w:rsidP="007B7654">
      <w:pPr>
        <w:numPr>
          <w:ilvl w:val="0"/>
          <w:numId w:val="20"/>
        </w:numPr>
        <w:tabs>
          <w:tab w:val="left" w:pos="0"/>
        </w:tabs>
        <w:ind w:left="426"/>
        <w:jc w:val="both"/>
        <w:rPr>
          <w:rFonts w:ascii="Arial" w:hAnsi="Arial" w:cs="Arial"/>
          <w:color w:val="002060"/>
          <w:spacing w:val="-4"/>
          <w:sz w:val="22"/>
          <w:szCs w:val="22"/>
        </w:rPr>
      </w:pPr>
      <w:r w:rsidRPr="00011102">
        <w:rPr>
          <w:rFonts w:ascii="Arial" w:hAnsi="Arial" w:cs="Arial"/>
          <w:color w:val="002060"/>
          <w:spacing w:val="-4"/>
          <w:sz w:val="22"/>
          <w:szCs w:val="22"/>
        </w:rPr>
        <w:t xml:space="preserve">the </w:t>
      </w:r>
      <w:r>
        <w:rPr>
          <w:rFonts w:ascii="Arial" w:hAnsi="Arial" w:cs="Arial"/>
          <w:color w:val="002060"/>
          <w:spacing w:val="-4"/>
          <w:sz w:val="22"/>
          <w:szCs w:val="22"/>
        </w:rPr>
        <w:t>i</w:t>
      </w:r>
      <w:r w:rsidRPr="00011102">
        <w:rPr>
          <w:rFonts w:ascii="Arial" w:hAnsi="Arial" w:cs="Arial"/>
          <w:color w:val="002060"/>
          <w:spacing w:val="-4"/>
          <w:sz w:val="22"/>
          <w:szCs w:val="22"/>
        </w:rPr>
        <w:t xml:space="preserve">nformation provided </w:t>
      </w:r>
      <w:r>
        <w:rPr>
          <w:rFonts w:ascii="Arial" w:hAnsi="Arial" w:cs="Arial"/>
          <w:color w:val="002060"/>
          <w:spacing w:val="-4"/>
          <w:sz w:val="22"/>
          <w:szCs w:val="22"/>
        </w:rPr>
        <w:t>is</w:t>
      </w:r>
      <w:r w:rsidRPr="00011102">
        <w:rPr>
          <w:rFonts w:ascii="Arial" w:hAnsi="Arial" w:cs="Arial"/>
          <w:color w:val="002060"/>
          <w:spacing w:val="-4"/>
          <w:sz w:val="22"/>
          <w:szCs w:val="22"/>
        </w:rPr>
        <w:t xml:space="preserve"> accurate to the best of </w:t>
      </w:r>
      <w:r>
        <w:rPr>
          <w:rFonts w:ascii="Arial" w:hAnsi="Arial" w:cs="Arial"/>
          <w:color w:val="002060"/>
          <w:spacing w:val="-4"/>
          <w:sz w:val="22"/>
          <w:szCs w:val="22"/>
        </w:rPr>
        <w:t>my/our</w:t>
      </w:r>
      <w:r w:rsidRPr="00011102">
        <w:rPr>
          <w:rFonts w:ascii="Arial" w:hAnsi="Arial" w:cs="Arial"/>
          <w:color w:val="002060"/>
          <w:spacing w:val="-4"/>
          <w:sz w:val="22"/>
          <w:szCs w:val="22"/>
        </w:rPr>
        <w:t xml:space="preserve"> knowledge and belief and </w:t>
      </w:r>
    </w:p>
    <w:p w:rsidR="006653FF" w:rsidRDefault="006653FF" w:rsidP="007B7654">
      <w:pPr>
        <w:tabs>
          <w:tab w:val="left" w:pos="0"/>
        </w:tabs>
        <w:ind w:left="426"/>
        <w:jc w:val="both"/>
        <w:rPr>
          <w:rFonts w:ascii="Arial" w:hAnsi="Arial" w:cs="Arial"/>
          <w:color w:val="002060"/>
          <w:spacing w:val="-4"/>
          <w:sz w:val="22"/>
          <w:szCs w:val="22"/>
        </w:rPr>
      </w:pPr>
    </w:p>
    <w:p w:rsidR="006653FF" w:rsidRPr="00011102" w:rsidRDefault="006653FF" w:rsidP="007B7654">
      <w:pPr>
        <w:numPr>
          <w:ilvl w:val="0"/>
          <w:numId w:val="20"/>
        </w:numPr>
        <w:tabs>
          <w:tab w:val="left" w:pos="0"/>
        </w:tabs>
        <w:ind w:left="426"/>
        <w:jc w:val="both"/>
        <w:rPr>
          <w:rFonts w:ascii="Arial" w:hAnsi="Arial" w:cs="Arial"/>
          <w:color w:val="002060"/>
          <w:spacing w:val="-4"/>
          <w:sz w:val="22"/>
          <w:szCs w:val="22"/>
        </w:rPr>
      </w:pPr>
      <w:r>
        <w:rPr>
          <w:rFonts w:ascii="Arial" w:hAnsi="Arial" w:cs="Arial"/>
          <w:color w:val="002060"/>
          <w:spacing w:val="-4"/>
          <w:sz w:val="22"/>
          <w:szCs w:val="22"/>
        </w:rPr>
        <w:t>I/we have given the tenant the opportunity to sign this document by way of confirmation that the information is accurate to the best of the tenant's knowledge and belief</w:t>
      </w:r>
      <w:r w:rsidRPr="00011102">
        <w:rPr>
          <w:rFonts w:ascii="Arial" w:hAnsi="Arial" w:cs="Arial"/>
          <w:color w:val="002060"/>
          <w:spacing w:val="-4"/>
          <w:sz w:val="22"/>
          <w:szCs w:val="22"/>
        </w:rPr>
        <w:t xml:space="preserve">. </w:t>
      </w:r>
    </w:p>
    <w:p w:rsidR="006653FF" w:rsidRPr="00011102" w:rsidRDefault="006F1416" w:rsidP="006653FF">
      <w:pPr>
        <w:tabs>
          <w:tab w:val="left" w:pos="425"/>
        </w:tabs>
        <w:jc w:val="both"/>
        <w:rPr>
          <w:rFonts w:ascii="Arial" w:hAnsi="Arial" w:cs="Arial"/>
          <w:color w:val="002060"/>
          <w:spacing w:val="-4"/>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73025</wp:posOffset>
                </wp:positionV>
                <wp:extent cx="3543300" cy="375920"/>
                <wp:effectExtent l="12700" t="12700" r="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3759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B2CB9" id="Rectangle 21" o:spid="_x0000_s1026" style="position:absolute;margin-left:162pt;margin-top:5.75pt;width:279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UoEgAIAAAgFAAAOAAAAZHJzL2Uyb0RvYy54bWysVFFv2yAQfp+0/4B4T23HTppYdaoqTqZJ&#13;&#10;3Vat2w8gGMdoGBiQOF21/74DkjTdXqZpeXA47vjuvuM7bm4PvUB7ZixXssLZVYoRk1Q1XG4r/PXL&#13;&#10;ejTDyDoiGyKUZBV+YhbfLt6+uRl0ycaqU6JhBgGItOWgK9w5p8sksbRjPbFXSjMJzlaZnjgwzTZp&#13;&#10;DBkAvRfJOE2nyaBMo42izFrYraMTLwJ+2zLqPrWtZQ6JCkNtLnxN+G78N1nckHJriO44PZZB/qGK&#13;&#10;nnAJSc9QNXEE7Qz/A6rn1CirWndFVZ+otuWUBQ7AJkt/Y/PYEc0CF2iO1ec22f8HSz/uHwziTYXH&#13;&#10;GUaS9HBHn6FrRG4FQ7AHDRq0LSHuUT8YT9Hqe0W/WXAkrzzesBCDNsMH1QAO2TkVmnJoTe9PAl10&#13;&#10;CL1/OveeHRyisJlPijxP4Yoo+PLryXwcLich5em0Nta9Y6pHflFhA1UGdLK/t85XQ8pTiE8m1ZoL&#13;&#10;Ee5XSDQAwUkB+IGBErzx3mCY7WYpDNoTL5E0z6fTCCt0R+IuCA1OxhQ2hod09hKn5w6ULHhf4ZmP&#13;&#10;P2qrY6RZySbU4QgXcQ21CumzA32o/riKinmep/PVbDUrRsV4uhoVaV2P7tbLYjRdZ9eTOq+Xyzr7&#13;&#10;6WvMirLjTcOk53JSb1b8nTqOcxR1d9bvK0pHrrEJ6/A7deGFefK6jNAYYHX6D+yCULw2opg2qnkC&#13;&#10;nRgVxxGeD1h0yvzAaIBRrLD9viOGYSTeS9D6PCsKP7vBKCbXoAxkLj2bSw+RFKAq7DCKy6WL877T&#13;&#10;hm87yJSF+5XqDvTZ8iAdr91YFdTtDRi3wOD4NPh5vrRD1MsDtvgFAAD//wMAUEsDBBQABgAIAAAA&#13;&#10;IQAObVYs5AAAAA4BAAAPAAAAZHJzL2Rvd25yZXYueG1sTI9BT8MwDIXvSPyHyEjcWLLCWNU1nSYQ&#13;&#10;N3ZgDCFuaWOaQpN0SdYVfj3mBBdL9rOf31euJ9uzEUPsvJMwnwlg6BqvO9dK2D8/XOXAYlJOq947&#13;&#10;lPCFEdbV+VmpCu1P7gnHXWoZmbhYKAkmpaHgPDYGrYozP6Aj7d0HqxK1oeU6qBOZ255nQtxyqzpH&#13;&#10;H4wa8M5g87k7Wgnfr+HQRj8+bup8uz28LfYv5kNIeXkx3a+obFbAEk7p7wJ+GSg/VBSs9kenI+sl&#13;&#10;XGc3BJRImC+A0UKeZzSoJSzFEnhV8v8Y1Q8AAAD//wMAUEsBAi0AFAAGAAgAAAAhALaDOJL+AAAA&#13;&#10;4QEAABMAAAAAAAAAAAAAAAAAAAAAAFtDb250ZW50X1R5cGVzXS54bWxQSwECLQAUAAYACAAAACEA&#13;&#10;OP0h/9YAAACUAQAACwAAAAAAAAAAAAAAAAAvAQAAX3JlbHMvLnJlbHNQSwECLQAUAAYACAAAACEA&#13;&#10;1RlKBIACAAAIBQAADgAAAAAAAAAAAAAAAAAuAgAAZHJzL2Uyb0RvYy54bWxQSwECLQAUAAYACAAA&#13;&#10;ACEADm1WLOQAAAAOAQAADwAAAAAAAAAAAAAAAADaBAAAZHJzL2Rvd25yZXYueG1sUEsFBgAAAAAE&#13;&#10;AAQA8wAAAOsFAAAAAA==&#13;&#10;" filled="f" strokecolor="#036" strokeweight="2pt">
                <v:stroke opacity="13107f"/>
                <v:path arrowok="t"/>
              </v:rect>
            </w:pict>
          </mc:Fallback>
        </mc:AlternateContent>
      </w:r>
    </w:p>
    <w:p w:rsidR="006653FF" w:rsidRDefault="006653FF" w:rsidP="006653FF">
      <w:pPr>
        <w:tabs>
          <w:tab w:val="left" w:pos="425"/>
        </w:tabs>
        <w:jc w:val="both"/>
        <w:rPr>
          <w:rFonts w:ascii="Arial" w:hAnsi="Arial" w:cs="Arial"/>
          <w:b/>
          <w:color w:val="002060"/>
          <w:spacing w:val="-4"/>
          <w:sz w:val="22"/>
          <w:szCs w:val="22"/>
        </w:rPr>
      </w:pPr>
      <w:r w:rsidRPr="00011102">
        <w:rPr>
          <w:rFonts w:ascii="Arial" w:hAnsi="Arial" w:cs="Arial"/>
          <w:b/>
          <w:color w:val="002060"/>
          <w:spacing w:val="-4"/>
          <w:sz w:val="22"/>
          <w:szCs w:val="22"/>
        </w:rPr>
        <w:t xml:space="preserve">Signed by </w:t>
      </w:r>
      <w:r>
        <w:rPr>
          <w:rFonts w:ascii="Arial" w:hAnsi="Arial" w:cs="Arial"/>
          <w:b/>
          <w:color w:val="002060"/>
          <w:spacing w:val="-4"/>
          <w:sz w:val="22"/>
          <w:szCs w:val="22"/>
        </w:rPr>
        <w:t xml:space="preserve">or on behalf of </w:t>
      </w:r>
    </w:p>
    <w:p w:rsidR="006653FF" w:rsidRPr="00011102" w:rsidRDefault="006653FF" w:rsidP="006653FF">
      <w:pPr>
        <w:tabs>
          <w:tab w:val="left" w:pos="425"/>
        </w:tabs>
        <w:jc w:val="both"/>
        <w:rPr>
          <w:rFonts w:ascii="Arial" w:hAnsi="Arial" w:cs="Arial"/>
          <w:color w:val="002060"/>
          <w:spacing w:val="-4"/>
          <w:sz w:val="22"/>
          <w:szCs w:val="22"/>
        </w:rPr>
      </w:pPr>
      <w:r w:rsidRPr="00011102">
        <w:rPr>
          <w:rFonts w:ascii="Arial" w:hAnsi="Arial" w:cs="Arial"/>
          <w:b/>
          <w:color w:val="002060"/>
          <w:spacing w:val="-4"/>
          <w:sz w:val="22"/>
          <w:szCs w:val="22"/>
        </w:rPr>
        <w:t xml:space="preserve">the </w:t>
      </w:r>
      <w:r>
        <w:rPr>
          <w:rFonts w:ascii="Arial" w:hAnsi="Arial" w:cs="Arial"/>
          <w:b/>
          <w:color w:val="002060"/>
          <w:spacing w:val="-4"/>
          <w:sz w:val="22"/>
          <w:szCs w:val="22"/>
        </w:rPr>
        <w:t>l</w:t>
      </w:r>
      <w:r w:rsidRPr="00011102">
        <w:rPr>
          <w:rFonts w:ascii="Arial" w:hAnsi="Arial" w:cs="Arial"/>
          <w:b/>
          <w:color w:val="002060"/>
          <w:spacing w:val="-4"/>
          <w:sz w:val="22"/>
          <w:szCs w:val="22"/>
        </w:rPr>
        <w:t>andlord</w:t>
      </w:r>
    </w:p>
    <w:p w:rsidR="006653FF" w:rsidRDefault="006653FF" w:rsidP="006653FF">
      <w:pPr>
        <w:tabs>
          <w:tab w:val="left" w:pos="0"/>
        </w:tabs>
        <w:jc w:val="both"/>
        <w:rPr>
          <w:rFonts w:ascii="Arial" w:hAnsi="Arial" w:cs="Arial"/>
          <w:color w:val="002060"/>
          <w:spacing w:val="-4"/>
          <w:sz w:val="22"/>
          <w:szCs w:val="22"/>
        </w:rPr>
      </w:pPr>
    </w:p>
    <w:p w:rsidR="00D945BF" w:rsidRDefault="00D945BF" w:rsidP="006653FF">
      <w:pPr>
        <w:tabs>
          <w:tab w:val="left" w:pos="0"/>
        </w:tabs>
        <w:jc w:val="both"/>
        <w:rPr>
          <w:rFonts w:ascii="Arial" w:hAnsi="Arial" w:cs="Arial"/>
          <w:color w:val="002060"/>
          <w:spacing w:val="-4"/>
          <w:sz w:val="22"/>
          <w:szCs w:val="22"/>
        </w:rPr>
      </w:pPr>
    </w:p>
    <w:p w:rsidR="006653FF" w:rsidRDefault="006653FF" w:rsidP="006653FF">
      <w:pPr>
        <w:tabs>
          <w:tab w:val="left" w:pos="0"/>
        </w:tabs>
        <w:jc w:val="both"/>
        <w:rPr>
          <w:rFonts w:ascii="Arial" w:hAnsi="Arial" w:cs="Arial"/>
          <w:color w:val="002060"/>
          <w:spacing w:val="-4"/>
          <w:sz w:val="22"/>
          <w:szCs w:val="22"/>
        </w:rPr>
      </w:pPr>
      <w:r w:rsidRPr="00011102">
        <w:rPr>
          <w:rFonts w:ascii="Arial" w:hAnsi="Arial" w:cs="Arial"/>
          <w:color w:val="002060"/>
          <w:spacing w:val="-4"/>
          <w:sz w:val="22"/>
          <w:szCs w:val="22"/>
        </w:rPr>
        <w:t xml:space="preserve">The </w:t>
      </w:r>
      <w:r>
        <w:rPr>
          <w:rFonts w:ascii="Arial" w:hAnsi="Arial" w:cs="Arial"/>
          <w:color w:val="002060"/>
          <w:spacing w:val="-4"/>
          <w:sz w:val="22"/>
          <w:szCs w:val="22"/>
        </w:rPr>
        <w:t>t</w:t>
      </w:r>
      <w:r w:rsidRPr="00011102">
        <w:rPr>
          <w:rFonts w:ascii="Arial" w:hAnsi="Arial" w:cs="Arial"/>
          <w:color w:val="002060"/>
          <w:spacing w:val="-4"/>
          <w:sz w:val="22"/>
          <w:szCs w:val="22"/>
        </w:rPr>
        <w:t>enant</w:t>
      </w:r>
      <w:r>
        <w:rPr>
          <w:rFonts w:ascii="Arial" w:hAnsi="Arial" w:cs="Arial"/>
          <w:color w:val="002060"/>
          <w:spacing w:val="-4"/>
          <w:sz w:val="22"/>
          <w:szCs w:val="22"/>
        </w:rPr>
        <w:t xml:space="preserve"> confirms that:</w:t>
      </w:r>
    </w:p>
    <w:p w:rsidR="006653FF" w:rsidRDefault="006653FF" w:rsidP="006653FF">
      <w:pPr>
        <w:tabs>
          <w:tab w:val="left" w:pos="0"/>
        </w:tabs>
        <w:jc w:val="both"/>
        <w:rPr>
          <w:rFonts w:ascii="Arial" w:hAnsi="Arial" w:cs="Arial"/>
          <w:color w:val="002060"/>
          <w:spacing w:val="-4"/>
          <w:sz w:val="22"/>
          <w:szCs w:val="22"/>
        </w:rPr>
      </w:pPr>
    </w:p>
    <w:p w:rsidR="006653FF" w:rsidRDefault="006653FF" w:rsidP="006653FF">
      <w:pPr>
        <w:numPr>
          <w:ilvl w:val="0"/>
          <w:numId w:val="2"/>
        </w:numPr>
        <w:tabs>
          <w:tab w:val="left" w:pos="0"/>
        </w:tabs>
        <w:jc w:val="both"/>
        <w:rPr>
          <w:rFonts w:ascii="Arial" w:hAnsi="Arial" w:cs="Arial"/>
          <w:color w:val="002060"/>
          <w:spacing w:val="-4"/>
          <w:sz w:val="22"/>
          <w:szCs w:val="22"/>
        </w:rPr>
      </w:pPr>
      <w:r>
        <w:rPr>
          <w:rFonts w:ascii="Arial" w:hAnsi="Arial" w:cs="Arial"/>
          <w:color w:val="002060"/>
          <w:spacing w:val="-4"/>
          <w:sz w:val="22"/>
          <w:szCs w:val="22"/>
        </w:rPr>
        <w:t xml:space="preserve">I/we </w:t>
      </w:r>
      <w:r w:rsidRPr="00011102">
        <w:rPr>
          <w:rFonts w:ascii="Arial" w:hAnsi="Arial" w:cs="Arial"/>
          <w:color w:val="002060"/>
          <w:spacing w:val="-4"/>
          <w:sz w:val="22"/>
          <w:szCs w:val="22"/>
        </w:rPr>
        <w:t>ha</w:t>
      </w:r>
      <w:r>
        <w:rPr>
          <w:rFonts w:ascii="Arial" w:hAnsi="Arial" w:cs="Arial"/>
          <w:color w:val="002060"/>
          <w:spacing w:val="-4"/>
          <w:sz w:val="22"/>
          <w:szCs w:val="22"/>
        </w:rPr>
        <w:t>ve</w:t>
      </w:r>
      <w:r w:rsidRPr="00011102">
        <w:rPr>
          <w:rFonts w:ascii="Arial" w:hAnsi="Arial" w:cs="Arial"/>
          <w:color w:val="002060"/>
          <w:spacing w:val="-4"/>
          <w:sz w:val="22"/>
          <w:szCs w:val="22"/>
        </w:rPr>
        <w:t xml:space="preserve"> been given the opportunity to </w:t>
      </w:r>
      <w:r>
        <w:rPr>
          <w:rFonts w:ascii="Arial" w:hAnsi="Arial" w:cs="Arial"/>
          <w:color w:val="002060"/>
          <w:spacing w:val="-4"/>
          <w:sz w:val="22"/>
          <w:szCs w:val="22"/>
        </w:rPr>
        <w:t>read</w:t>
      </w:r>
      <w:r w:rsidRPr="00011102">
        <w:rPr>
          <w:rFonts w:ascii="Arial" w:hAnsi="Arial" w:cs="Arial"/>
          <w:color w:val="002060"/>
          <w:spacing w:val="-4"/>
          <w:sz w:val="22"/>
          <w:szCs w:val="22"/>
        </w:rPr>
        <w:t xml:space="preserve"> </w:t>
      </w:r>
      <w:r>
        <w:rPr>
          <w:rFonts w:ascii="Arial" w:hAnsi="Arial" w:cs="Arial"/>
          <w:color w:val="002060"/>
          <w:spacing w:val="-4"/>
          <w:sz w:val="22"/>
          <w:szCs w:val="22"/>
        </w:rPr>
        <w:t xml:space="preserve">the information provided and </w:t>
      </w:r>
    </w:p>
    <w:p w:rsidR="006653FF" w:rsidRDefault="006653FF" w:rsidP="006653FF">
      <w:pPr>
        <w:tabs>
          <w:tab w:val="left" w:pos="0"/>
        </w:tabs>
        <w:ind w:left="360"/>
        <w:jc w:val="both"/>
        <w:rPr>
          <w:rFonts w:ascii="Arial" w:hAnsi="Arial" w:cs="Arial"/>
          <w:color w:val="002060"/>
          <w:spacing w:val="-4"/>
          <w:sz w:val="22"/>
          <w:szCs w:val="22"/>
        </w:rPr>
      </w:pPr>
    </w:p>
    <w:p w:rsidR="006653FF" w:rsidRPr="00011102" w:rsidRDefault="006653FF" w:rsidP="006653FF">
      <w:pPr>
        <w:numPr>
          <w:ilvl w:val="0"/>
          <w:numId w:val="2"/>
        </w:numPr>
        <w:tabs>
          <w:tab w:val="left" w:pos="0"/>
        </w:tabs>
        <w:jc w:val="both"/>
        <w:rPr>
          <w:rFonts w:ascii="Arial" w:hAnsi="Arial" w:cs="Arial"/>
          <w:color w:val="002060"/>
          <w:spacing w:val="-4"/>
          <w:sz w:val="22"/>
          <w:szCs w:val="22"/>
        </w:rPr>
      </w:pPr>
      <w:r>
        <w:rPr>
          <w:rFonts w:ascii="Arial" w:hAnsi="Arial" w:cs="Arial"/>
          <w:color w:val="002060"/>
          <w:spacing w:val="-4"/>
          <w:sz w:val="22"/>
          <w:szCs w:val="22"/>
        </w:rPr>
        <w:t xml:space="preserve">I/we sign this document to confirm that the information </w:t>
      </w:r>
      <w:r w:rsidRPr="00011102">
        <w:rPr>
          <w:rFonts w:ascii="Arial" w:hAnsi="Arial" w:cs="Arial"/>
          <w:color w:val="002060"/>
          <w:spacing w:val="-4"/>
          <w:sz w:val="22"/>
          <w:szCs w:val="22"/>
        </w:rPr>
        <w:t xml:space="preserve">is accurate to the best of </w:t>
      </w:r>
      <w:r>
        <w:rPr>
          <w:rFonts w:ascii="Arial" w:hAnsi="Arial" w:cs="Arial"/>
          <w:color w:val="002060"/>
          <w:spacing w:val="-4"/>
          <w:sz w:val="22"/>
          <w:szCs w:val="22"/>
        </w:rPr>
        <w:t>my/our</w:t>
      </w:r>
      <w:r w:rsidRPr="00011102">
        <w:rPr>
          <w:rFonts w:ascii="Arial" w:hAnsi="Arial" w:cs="Arial"/>
          <w:color w:val="002060"/>
          <w:spacing w:val="-4"/>
          <w:sz w:val="22"/>
          <w:szCs w:val="22"/>
        </w:rPr>
        <w:t xml:space="preserve"> knowledge and belief.</w:t>
      </w:r>
    </w:p>
    <w:p w:rsidR="006653FF" w:rsidRDefault="006653FF" w:rsidP="006653FF">
      <w:pPr>
        <w:jc w:val="both"/>
        <w:rPr>
          <w:rFonts w:ascii="Arial" w:hAnsi="Arial" w:cs="Arial"/>
          <w:color w:val="002060"/>
          <w:spacing w:val="-4"/>
          <w:sz w:val="22"/>
          <w:szCs w:val="22"/>
        </w:rPr>
      </w:pPr>
    </w:p>
    <w:p w:rsidR="006653FF" w:rsidRPr="00011102" w:rsidRDefault="006F1416" w:rsidP="006653FF">
      <w:pPr>
        <w:tabs>
          <w:tab w:val="left" w:pos="425"/>
        </w:tabs>
        <w:jc w:val="both"/>
        <w:rPr>
          <w:rFonts w:ascii="Arial" w:hAnsi="Arial" w:cs="Arial"/>
          <w:b/>
          <w:color w:val="002060"/>
          <w:spacing w:val="-4"/>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66675</wp:posOffset>
                </wp:positionV>
                <wp:extent cx="3543300" cy="375920"/>
                <wp:effectExtent l="12700" t="12700" r="0"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3759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6DF9" id="Rectangle 20" o:spid="_x0000_s1026" style="position:absolute;margin-left:162pt;margin-top:5.25pt;width:279pt;height:2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sM8fgIAAAgFAAAOAAAAZHJzL2Uyb0RvYy54bWysVFFv2yAQfp+0/4B4T23HTppYdaoqTqZJ&#13;&#10;3Vat2w8gGMdoGBiQOF21/74DkjTdXqZpeSAcd9x93/k7bm4PvUB7ZixXssLZVYoRk1Q1XG4r/PXL&#13;&#10;ejTDyDoiGyKUZBV+YhbfLt6+uRl0ycaqU6JhBkESactBV7hzTpdJYmnHemKvlGYSnK0yPXFgmm3S&#13;&#10;GDJA9l4k4zSdJoMyjTaKMmvhtI5OvAj525ZR96ltLXNIVBiwubCasG78mixuSLk1RHecHmGQf0DR&#13;&#10;Ey6h6DlVTRxBO8P/SNVzapRVrbuiqk9U23LKAgdgk6W/sXnsiGaBCzTH6nOb7P9LSz/uHwziTYXH&#13;&#10;0B5JevhGn6FrRG4FQ3AGDRq0LSHuUT8YT9Hqe0W/WXAkrzzesBCDNsMH1UAesnMqNOXQmt7fBLro&#13;&#10;EHr/dO49OzhE4TCfFHmeAgYKvvx6Mo+1E1Kebmtj3TumeuQ3FTaAMmQn+3vrPBpSnkJ8ManWXIjw&#13;&#10;fYVEAxCcFJA/MFCCN94bDLPdLIVBe+Ilkub5dBrTCt2ReApCg5uxhI3hoZy9zNNzB0oWvK/wzMcf&#13;&#10;tdUx0qxkE3A4wkXcA1YhfXWgD+iPu6iY53k6X81Ws2JUjKerUZHW9ehuvSxG03V2Panzermss58e&#13;&#10;Y1aUHW8aJj2Xk3qz4u/UcZyjqLuzfl9ROnKNTViH36kLL8yT1zBCY4DV6T+wC0Lx2ohi2qjmCXRi&#13;&#10;VBxHeD5g0ynzA6MBRrHC9vuOGIaReC9B6/OsKPzsBqOYXHulmkvP5tJDJIVUFXYYxe3SxXnfacO3&#13;&#10;HVTKwveV6g702fIgHa/diApwewPGLTA4Pg1+ni/tEPXygC1+AQAA//8DAFBLAwQUAAYACAAAACEA&#13;&#10;exTAy+QAAAAOAQAADwAAAGRycy9kb3ducmV2LnhtbEyPQU/DMAyF70j8h8hI3FhCYaN0TacJxI0d&#13;&#10;GEOIW9qEptA4XZJ1hV+POcHFkv3s5/eVq8n1bDQhdh4lXM4EMION1x22EnbPDxc5sJgUatV7NBK+&#13;&#10;TIRVdXpSqkL7Iz6ZcZtaRiYYCyXBpjQUnMfGGqfizA8GSXv3walEbWi5DupI5q7nmRAL7lSH9MGq&#13;&#10;wdxZ03xuD07C92vYt9GPj+s632z2b/Pdi/0QUp6fTfdLKuslsGSm9HcBvwyUHyoKVvsD6sh6CVfZ&#13;&#10;NQElEsQcGC3keUaDWsLi9gZ4VfL/GNUPAAAA//8DAFBLAQItABQABgAIAAAAIQC2gziS/gAAAOEB&#13;&#10;AAATAAAAAAAAAAAAAAAAAAAAAABbQ29udGVudF9UeXBlc10ueG1sUEsBAi0AFAAGAAgAAAAhADj9&#13;&#10;If/WAAAAlAEAAAsAAAAAAAAAAAAAAAAALwEAAF9yZWxzLy5yZWxzUEsBAi0AFAAGAAgAAAAhABMC&#13;&#10;wzx+AgAACAUAAA4AAAAAAAAAAAAAAAAALgIAAGRycy9lMm9Eb2MueG1sUEsBAi0AFAAGAAgAAAAh&#13;&#10;AHsUwMvkAAAADgEAAA8AAAAAAAAAAAAAAAAA2AQAAGRycy9kb3ducmV2LnhtbFBLBQYAAAAABAAE&#13;&#10;APMAAADpBQAAAAA=&#13;&#10;" filled="f" strokecolor="#036" strokeweight="2pt">
                <v:stroke opacity="13107f"/>
                <v:path arrowok="t"/>
              </v:rect>
            </w:pict>
          </mc:Fallback>
        </mc:AlternateContent>
      </w:r>
      <w:r w:rsidR="006653FF" w:rsidRPr="00011102">
        <w:rPr>
          <w:rFonts w:ascii="Arial" w:hAnsi="Arial" w:cs="Arial"/>
          <w:b/>
          <w:color w:val="002060"/>
          <w:spacing w:val="-4"/>
          <w:sz w:val="22"/>
          <w:szCs w:val="22"/>
        </w:rPr>
        <w:t xml:space="preserve">Signed by the </w:t>
      </w:r>
      <w:r w:rsidR="006653FF">
        <w:rPr>
          <w:rFonts w:ascii="Arial" w:hAnsi="Arial" w:cs="Arial"/>
          <w:b/>
          <w:color w:val="002060"/>
          <w:spacing w:val="-4"/>
          <w:sz w:val="22"/>
          <w:szCs w:val="22"/>
        </w:rPr>
        <w:t>t</w:t>
      </w:r>
      <w:r w:rsidR="006653FF" w:rsidRPr="00011102">
        <w:rPr>
          <w:rFonts w:ascii="Arial" w:hAnsi="Arial" w:cs="Arial"/>
          <w:b/>
          <w:color w:val="002060"/>
          <w:spacing w:val="-4"/>
          <w:sz w:val="22"/>
          <w:szCs w:val="22"/>
        </w:rPr>
        <w:t>enant</w:t>
      </w:r>
      <w:r w:rsidR="006653FF">
        <w:rPr>
          <w:rFonts w:ascii="Arial" w:hAnsi="Arial" w:cs="Arial"/>
          <w:b/>
          <w:color w:val="002060"/>
          <w:spacing w:val="-4"/>
          <w:sz w:val="22"/>
          <w:szCs w:val="22"/>
        </w:rPr>
        <w:t>(s)</w:t>
      </w:r>
    </w:p>
    <w:p w:rsidR="006653FF" w:rsidRPr="00011102" w:rsidRDefault="006653FF" w:rsidP="006653FF">
      <w:pPr>
        <w:jc w:val="both"/>
        <w:rPr>
          <w:rFonts w:ascii="Arial" w:hAnsi="Arial" w:cs="Arial"/>
          <w:color w:val="002060"/>
          <w:spacing w:val="-4"/>
          <w:sz w:val="22"/>
          <w:szCs w:val="22"/>
        </w:rPr>
      </w:pPr>
    </w:p>
    <w:p w:rsidR="006653FF" w:rsidRDefault="006653FF" w:rsidP="006653FF">
      <w:pPr>
        <w:tabs>
          <w:tab w:val="left" w:pos="425"/>
        </w:tabs>
        <w:jc w:val="both"/>
        <w:rPr>
          <w:rFonts w:ascii="Arial" w:hAnsi="Arial" w:cs="Arial"/>
          <w:b/>
          <w:color w:val="002060"/>
          <w:spacing w:val="-4"/>
          <w:sz w:val="22"/>
          <w:szCs w:val="22"/>
        </w:rPr>
      </w:pPr>
    </w:p>
    <w:p w:rsidR="006653FF" w:rsidRDefault="006F1416" w:rsidP="006653FF">
      <w:pPr>
        <w:tabs>
          <w:tab w:val="left" w:pos="425"/>
        </w:tabs>
        <w:jc w:val="both"/>
        <w:rPr>
          <w:rFonts w:ascii="Arial" w:hAnsi="Arial" w:cs="Arial"/>
          <w:b/>
          <w:color w:val="002060"/>
          <w:spacing w:val="-4"/>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41910</wp:posOffset>
                </wp:positionV>
                <wp:extent cx="3543300" cy="375920"/>
                <wp:effectExtent l="12700" t="12700" r="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3759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D60A4" id="Rectangle 19" o:spid="_x0000_s1026" style="position:absolute;margin-left:162pt;margin-top:3.3pt;width:279pt;height: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jONgQIAAAgFAAAOAAAAZHJzL2Uyb0RvYy54bWysVFFv2yAQfp+0/4B4T23HTppYdaoqTqZJ&#13;&#10;3Vat2w8gGMdoGBiQOF21/74DkjTdXqZpeXA47vjuvuM7bm4PvUB7ZixXssLZVYoRk1Q1XG4r/PXL&#13;&#10;ejTDyDoiGyKUZBV+YhbfLt6+uRl0ycaqU6JhBgGItOWgK9w5p8sksbRjPbFXSjMJzlaZnjgwzTZp&#13;&#10;DBkAvRfJOE2nyaBMo42izFrYraMTLwJ+2zLqPrWtZQ6JCkNtLnxN+G78N1nckHJriO44PZZB/qGK&#13;&#10;nnAJSc9QNXEE7Qz/A6rn1CirWndFVZ+otuWUBQ7AJkt/Y/PYEc0CF2iO1ec22f8HSz/uHwziDdzd&#13;&#10;HCNJerijz9A1IreCIdiDBg3alhD3qB+Mp2j1vaLfLDiSVx5vWIhBm+GDagCH7JwKTTm0pvcngS46&#13;&#10;hN4/nXvPDg5R2MwnRZ6ncEUUfPn1ZD4Ol5OQ8nRaG+veMdUjv6iwgSoDOtnfW+erIeUpxCeTas2F&#13;&#10;CPcrJBoqPJ4UgB8YKMEb7w2G2W6WwqA98RJJ83w6jbBCdyTugtDgZExhY3hIZy9xeu5AyYL3FZ75&#13;&#10;+KO2OkaalWxCHY5wEddQq5A+O9CH6o+rqJjneTpfzVazYlSMp6tRkdb16G69LEbTdXY9qfN6uayz&#13;&#10;n77GrCg73jRMei4n9WbF36njOEdRd2f9vqJ05BqbsA6/UxdemCevywiNAVan/8AuCMVrI4ppo5on&#13;&#10;0IlRcRzh+YBFp8wPjAYYxQrb7ztiGEbivQStz7Oi8LMbjGJyDcpA5tKzufQQSQGqwg6juFy6OO87&#13;&#10;bfi2g0xZuF+p7kCfLQ/S8dqNVUHd3oBxCwyOT4Of50s7RL08YItfAAAA//8DAFBLAwQUAAYACAAA&#13;&#10;ACEA6/wWv+IAAAANAQAADwAAAGRycy9kb3ducmV2LnhtbEyPwU7DMBBE70j8g7VI3KhDoJGVxqkq&#13;&#10;EDd6oBQhbk5s4kC8Tm03DXw9ywkuKz2NZnamWs9uYJMJsfco4XqRATPYet1jJ2H//HAlgMWkUKvB&#13;&#10;o5HwZSKs6/OzSpXan/DJTLvUMQrBWCoJNqWx5Dy21jgVF340SNq7D04lwtBxHdSJwt3A8ywruFM9&#13;&#10;0gerRnNnTfu5OzoJ36/h0EU/PW4asd0e3pb7F/uRSXl5Md+v6GxWwJKZ058DfjdQf6ipWOOPqCMb&#13;&#10;JNzktzQoSSgKYKQLkRM3xEsBvK74/xX1DwAAAP//AwBQSwECLQAUAAYACAAAACEAtoM4kv4AAADh&#13;&#10;AQAAEwAAAAAAAAAAAAAAAAAAAAAAW0NvbnRlbnRfVHlwZXNdLnhtbFBLAQItABQABgAIAAAAIQA4&#13;&#10;/SH/1gAAAJQBAAALAAAAAAAAAAAAAAAAAC8BAABfcmVscy8ucmVsc1BLAQItABQABgAIAAAAIQAG&#13;&#10;8jONgQIAAAgFAAAOAAAAAAAAAAAAAAAAAC4CAABkcnMvZTJvRG9jLnhtbFBLAQItABQABgAIAAAA&#13;&#10;IQDr/Ba/4gAAAA0BAAAPAAAAAAAAAAAAAAAAANsEAABkcnMvZG93bnJldi54bWxQSwUGAAAAAAQA&#13;&#10;BADzAAAA6gUAAAAA&#13;&#10;" filled="f" strokecolor="#036" strokeweight="2pt">
                <v:stroke opacity="13107f"/>
                <v:path arrowok="t"/>
              </v:rect>
            </w:pict>
          </mc:Fallback>
        </mc:AlternateContent>
      </w:r>
    </w:p>
    <w:p w:rsidR="006653FF" w:rsidRPr="00011102" w:rsidRDefault="006653FF" w:rsidP="006653FF">
      <w:pPr>
        <w:jc w:val="both"/>
        <w:rPr>
          <w:rFonts w:ascii="Arial" w:hAnsi="Arial" w:cs="Arial"/>
          <w:color w:val="002060"/>
          <w:spacing w:val="-4"/>
          <w:sz w:val="22"/>
          <w:szCs w:val="22"/>
        </w:rPr>
      </w:pPr>
    </w:p>
    <w:p w:rsidR="006653FF" w:rsidRDefault="006653FF" w:rsidP="006653FF">
      <w:pPr>
        <w:tabs>
          <w:tab w:val="left" w:pos="425"/>
        </w:tabs>
        <w:jc w:val="both"/>
        <w:rPr>
          <w:rFonts w:ascii="Arial" w:hAnsi="Arial" w:cs="Arial"/>
          <w:color w:val="002060"/>
          <w:spacing w:val="-4"/>
          <w:sz w:val="22"/>
          <w:szCs w:val="22"/>
        </w:rPr>
      </w:pPr>
    </w:p>
    <w:p w:rsidR="006653FF" w:rsidRDefault="006653FF" w:rsidP="006653FF">
      <w:pPr>
        <w:tabs>
          <w:tab w:val="left" w:pos="425"/>
        </w:tabs>
        <w:jc w:val="both"/>
        <w:rPr>
          <w:rFonts w:ascii="Arial" w:hAnsi="Arial" w:cs="Arial"/>
          <w:color w:val="002060"/>
          <w:spacing w:val="-4"/>
          <w:sz w:val="22"/>
          <w:szCs w:val="22"/>
        </w:rPr>
      </w:pPr>
    </w:p>
    <w:p w:rsidR="006653FF" w:rsidRDefault="006653FF" w:rsidP="006653FF">
      <w:pPr>
        <w:tabs>
          <w:tab w:val="left" w:pos="851"/>
        </w:tabs>
        <w:jc w:val="both"/>
        <w:rPr>
          <w:rFonts w:ascii="Arial" w:hAnsi="Arial" w:cs="Arial"/>
          <w:color w:val="002060"/>
          <w:spacing w:val="-4"/>
          <w:sz w:val="22"/>
          <w:szCs w:val="22"/>
        </w:rPr>
      </w:pPr>
    </w:p>
    <w:p w:rsidR="006653FF" w:rsidRPr="00011102" w:rsidRDefault="006653FF" w:rsidP="006653FF">
      <w:pPr>
        <w:tabs>
          <w:tab w:val="left" w:pos="851"/>
        </w:tabs>
        <w:jc w:val="both"/>
        <w:rPr>
          <w:rFonts w:ascii="Arial" w:hAnsi="Arial" w:cs="Arial"/>
          <w:color w:val="002060"/>
          <w:spacing w:val="-4"/>
          <w:sz w:val="22"/>
          <w:szCs w:val="22"/>
        </w:rPr>
      </w:pPr>
      <w:r>
        <w:rPr>
          <w:rFonts w:ascii="Arial" w:hAnsi="Arial" w:cs="Arial"/>
          <w:color w:val="002060"/>
          <w:spacing w:val="-4"/>
          <w:sz w:val="22"/>
          <w:szCs w:val="22"/>
        </w:rPr>
        <w:t>Responsibility for serving complete and correct Prescribed Information on each tenant and relevant person is the responsibility of the member and the landlord.  The Dispute Service Limited does not accept any liability for a member's or landlord's failure to comply with The Housing Act 2004 and/or The Housing (Tenancy Deposits) (Prescribed Information) Order 2007.</w:t>
      </w:r>
    </w:p>
    <w:p w:rsidR="006653FF" w:rsidRPr="009A58A8" w:rsidRDefault="006653FF" w:rsidP="006653FF">
      <w:pPr>
        <w:rPr>
          <w:rFonts w:ascii="Arial" w:hAnsi="Arial" w:cs="Arial"/>
          <w:b/>
          <w:color w:val="002060"/>
          <w:spacing w:val="-4"/>
          <w:sz w:val="28"/>
          <w:szCs w:val="28"/>
          <w:u w:val="single"/>
        </w:rPr>
      </w:pPr>
      <w:r>
        <w:rPr>
          <w:rFonts w:ascii="Arial" w:hAnsi="Arial" w:cs="Arial"/>
          <w:color w:val="002060"/>
          <w:spacing w:val="-4"/>
          <w:sz w:val="22"/>
          <w:szCs w:val="22"/>
        </w:rPr>
        <w:br w:type="page"/>
      </w:r>
      <w:r w:rsidRPr="009A58A8">
        <w:rPr>
          <w:rFonts w:ascii="Arial" w:hAnsi="Arial" w:cs="Arial"/>
          <w:b/>
          <w:color w:val="002060"/>
          <w:spacing w:val="-4"/>
          <w:sz w:val="28"/>
          <w:szCs w:val="28"/>
          <w:u w:val="single"/>
        </w:rPr>
        <w:lastRenderedPageBreak/>
        <w:t>Prescribed Information for Assured Shorthold Tenancies (Continuation Sheet)</w:t>
      </w:r>
    </w:p>
    <w:p w:rsidR="006653FF" w:rsidRDefault="006653FF" w:rsidP="006653FF">
      <w:pPr>
        <w:jc w:val="both"/>
        <w:rPr>
          <w:rFonts w:ascii="Arial" w:hAnsi="Arial" w:cs="Arial"/>
          <w:b/>
          <w:color w:val="002060"/>
          <w:spacing w:val="-4"/>
          <w:sz w:val="22"/>
          <w:szCs w:val="22"/>
        </w:rPr>
      </w:pPr>
    </w:p>
    <w:p w:rsidR="006653FF" w:rsidRDefault="006653FF" w:rsidP="006653FF">
      <w:pPr>
        <w:jc w:val="both"/>
        <w:rPr>
          <w:rFonts w:ascii="Arial" w:hAnsi="Arial" w:cs="Arial"/>
          <w:b/>
          <w:color w:val="002060"/>
          <w:spacing w:val="-4"/>
          <w:sz w:val="22"/>
          <w:szCs w:val="22"/>
        </w:rPr>
      </w:pPr>
      <w:r>
        <w:rPr>
          <w:rFonts w:ascii="Arial" w:hAnsi="Arial" w:cs="Arial"/>
          <w:b/>
          <w:color w:val="002060"/>
          <w:spacing w:val="-4"/>
          <w:sz w:val="22"/>
          <w:szCs w:val="22"/>
        </w:rPr>
        <w:t xml:space="preserve">Tick </w:t>
      </w:r>
      <w:r w:rsidRPr="00943EC5">
        <w:rPr>
          <w:rFonts w:ascii="Arial" w:hAnsi="Arial" w:cs="Arial"/>
          <w:b/>
          <w:color w:val="002060"/>
          <w:spacing w:val="-4"/>
          <w:sz w:val="22"/>
          <w:szCs w:val="22"/>
          <w:u w:val="single"/>
        </w:rPr>
        <w:t>one</w:t>
      </w:r>
      <w:r>
        <w:rPr>
          <w:rFonts w:ascii="Arial" w:hAnsi="Arial" w:cs="Arial"/>
          <w:b/>
          <w:color w:val="002060"/>
          <w:spacing w:val="-4"/>
          <w:sz w:val="22"/>
          <w:szCs w:val="22"/>
        </w:rPr>
        <w:t xml:space="preserve"> of the following:</w:t>
      </w:r>
    </w:p>
    <w:p w:rsidR="006653FF" w:rsidRPr="009A58A8" w:rsidRDefault="006653FF" w:rsidP="006653FF">
      <w:pPr>
        <w:numPr>
          <w:ilvl w:val="0"/>
          <w:numId w:val="15"/>
        </w:numPr>
        <w:jc w:val="both"/>
        <w:rPr>
          <w:rFonts w:ascii="Arial" w:hAnsi="Arial" w:cs="Arial"/>
          <w:color w:val="002060"/>
          <w:spacing w:val="-4"/>
          <w:sz w:val="22"/>
          <w:szCs w:val="22"/>
        </w:rPr>
      </w:pPr>
      <w:r w:rsidRPr="009A58A8">
        <w:rPr>
          <w:rFonts w:ascii="Arial" w:hAnsi="Arial" w:cs="Arial"/>
          <w:color w:val="002060"/>
          <w:spacing w:val="-4"/>
          <w:sz w:val="22"/>
          <w:szCs w:val="22"/>
        </w:rPr>
        <w:t xml:space="preserve">The information below relates to a Tenant  </w:t>
      </w:r>
      <w:r w:rsidRPr="009A58A8">
        <w:rPr>
          <w:rFonts w:ascii="Batang" w:eastAsia="Batang" w:hAnsi="Batang" w:cs="Arial" w:hint="eastAsia"/>
          <w:color w:val="002060"/>
          <w:spacing w:val="-4"/>
          <w:sz w:val="22"/>
          <w:szCs w:val="22"/>
        </w:rPr>
        <w:t>□</w:t>
      </w:r>
    </w:p>
    <w:p w:rsidR="006653FF" w:rsidRPr="009A58A8" w:rsidRDefault="006653FF" w:rsidP="006653FF">
      <w:pPr>
        <w:numPr>
          <w:ilvl w:val="0"/>
          <w:numId w:val="15"/>
        </w:numPr>
        <w:jc w:val="both"/>
        <w:rPr>
          <w:rFonts w:ascii="Batang" w:eastAsia="Batang" w:hAnsi="Batang" w:cs="Arial"/>
          <w:color w:val="002060"/>
          <w:spacing w:val="-4"/>
          <w:sz w:val="22"/>
          <w:szCs w:val="22"/>
        </w:rPr>
      </w:pPr>
      <w:r w:rsidRPr="009A58A8">
        <w:rPr>
          <w:rFonts w:ascii="Arial" w:hAnsi="Arial" w:cs="Arial"/>
          <w:color w:val="002060"/>
          <w:spacing w:val="-4"/>
          <w:sz w:val="22"/>
          <w:szCs w:val="22"/>
        </w:rPr>
        <w:t xml:space="preserve">The information below relates to a Relevant Person </w:t>
      </w:r>
      <w:r w:rsidRPr="009A58A8">
        <w:rPr>
          <w:rFonts w:ascii="Batang" w:eastAsia="Batang" w:hAnsi="Batang" w:cs="Arial" w:hint="eastAsia"/>
          <w:color w:val="002060"/>
          <w:spacing w:val="-4"/>
          <w:sz w:val="22"/>
          <w:szCs w:val="22"/>
        </w:rPr>
        <w:t>□</w:t>
      </w:r>
    </w:p>
    <w:p w:rsidR="006653FF" w:rsidRDefault="006653FF" w:rsidP="006653FF">
      <w:pPr>
        <w:jc w:val="both"/>
        <w:rPr>
          <w:rFonts w:ascii="Batang" w:eastAsia="Batang" w:hAnsi="Batang" w:cs="Arial"/>
          <w:b/>
          <w:color w:val="002060"/>
          <w:spacing w:val="-4"/>
          <w:sz w:val="22"/>
          <w:szCs w:val="22"/>
        </w:rPr>
      </w:pPr>
    </w:p>
    <w:p w:rsidR="006653FF" w:rsidRPr="00011102" w:rsidRDefault="006653FF" w:rsidP="006653FF">
      <w:pPr>
        <w:jc w:val="both"/>
        <w:rPr>
          <w:rFonts w:ascii="Arial" w:hAnsi="Arial" w:cs="Arial"/>
          <w:i/>
          <w:color w:val="002060"/>
          <w:spacing w:val="-4"/>
          <w:sz w:val="22"/>
          <w:szCs w:val="22"/>
        </w:rPr>
      </w:pPr>
      <w:r>
        <w:rPr>
          <w:rFonts w:ascii="Arial" w:hAnsi="Arial" w:cs="Arial"/>
          <w:b/>
          <w:color w:val="002060"/>
          <w:spacing w:val="-4"/>
          <w:sz w:val="22"/>
          <w:szCs w:val="22"/>
        </w:rPr>
        <w:t>First line of a</w:t>
      </w:r>
      <w:r w:rsidRPr="00011102">
        <w:rPr>
          <w:rFonts w:ascii="Arial" w:hAnsi="Arial" w:cs="Arial"/>
          <w:b/>
          <w:color w:val="002060"/>
          <w:spacing w:val="-4"/>
          <w:sz w:val="22"/>
          <w:szCs w:val="22"/>
        </w:rPr>
        <w:t>ddress of the property to which the tenancy relates</w:t>
      </w:r>
      <w:r w:rsidRPr="00011102">
        <w:rPr>
          <w:rFonts w:ascii="Arial" w:hAnsi="Arial" w:cs="Arial"/>
          <w:color w:val="002060"/>
          <w:spacing w:val="-4"/>
          <w:sz w:val="22"/>
          <w:szCs w:val="22"/>
        </w:rPr>
        <w:t xml:space="preserve"> </w:t>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47625</wp:posOffset>
                </wp:positionV>
                <wp:extent cx="5685790" cy="261620"/>
                <wp:effectExtent l="12700" t="12700" r="381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DDC88" id="Rectangle 18" o:spid="_x0000_s1026" style="position:absolute;margin-left:2.3pt;margin-top:3.75pt;width:447.7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v6igAIAAAgFAAAOAAAAZHJzL2Uyb0RvYy54bWysVFFv2yAQfp+0/4B4T22njptYdaoqTqZJ&#13;&#10;3Vat2w8gGMdoGBiQOF21/74DkjTZXqZpeXCAO7677+47bu/2vUA7ZixXssLZVYoRk1Q1XG4q/PXL&#13;&#10;ajTFyDoiGyKUZBV+Zhbfzd++uR10ycaqU6JhBgGItOWgK9w5p8sksbRjPbFXSjMJxlaZnjjYmk3S&#13;&#10;GDIAei+ScZoWyaBMo42izFo4raMRzwN+2zLqPrWtZQ6JCkNuLnxN+K79N5nfknJjiO44PaRB/iGL&#13;&#10;nnAJQU9QNXEEbQ3/A6rn1CirWndFVZ+otuWUBQ7AJkt/Y/PUEc0CFyiO1acy2f8HSz/uHg3iDfQO&#13;&#10;OiVJDz36DFUjciMYgjMo0KBtCX5P+tF4ilY/KPrNgiG5sPiNBR+0Hj6oBnDI1qlQlH1ren8T6KJ9&#13;&#10;qP3zqfZs7xCFw0kxndzMoEUUbOMiK8ahOQkpj7e1se4dUz3yiwobyDKgk92DdT4bUh5dfDCpVlyI&#13;&#10;0F8h0QCgkzxNww2rBG+8NdAxm/VCGLQjXiLp9XVRRFihOxJPQWhwM4aw0T2Eu8DpuQMlC95XeOr9&#13;&#10;D9rqGGmWsgl5OMJFXEOuQvroQB+yP6yiYl5m6Ww5XU7zUT4ulqM8revR/WqRj4pVdjOpr+vFos5+&#13;&#10;+hyzvOx40zDpuRzVm+V/p47DHEXdnfR7QenANRZhFX7HKrxWMLlMIxQGWB3/A7sgFK+NKKa1ap5B&#13;&#10;J0bFcYTnAxadMj8wGmAUK2y/b4lhGIn3ErQ+y/Lcz27Y5JMbUAYy55b1uYVIClAVdhjF5cLFed9q&#13;&#10;wzcdRMpCf6W6B322PEjHazdmBXn7DYxbYHB4Gvw8n++D1+sDNv8FAAD//wMAUEsDBBQABgAIAAAA&#13;&#10;IQBheUe/4QAAAAsBAAAPAAAAZHJzL2Rvd25yZXYueG1sTI9BT8MwDIXvSPyHyEjcWAJiW+maThOI&#13;&#10;Gzswhqbd0sY0hSbpkqwr/PqZE1ws2c9+fl+xHG3HBgyx9U7C7UQAQ1d73bpGwvbt+SYDFpNyWnXe&#13;&#10;oYRvjLAsLy8KlWt/cq84bFLDyMTFXEkwKfU557E2aFWc+B4daR8+WJWoDQ3XQZ3I3Hb8TogZt6p1&#13;&#10;9MGoHh8N1l+bo5XwswuHJvrhZVVl6/VhP92+m08h5fXV+LSgsloASzimvwv4ZaD8UFKwyh+djqyT&#13;&#10;cD+jRQnzKTBSH4QgvIrG2Rx4WfD/DOUZAAD//wMAUEsBAi0AFAAGAAgAAAAhALaDOJL+AAAA4QEA&#13;&#10;ABMAAAAAAAAAAAAAAAAAAAAAAFtDb250ZW50X1R5cGVzXS54bWxQSwECLQAUAAYACAAAACEAOP0h&#13;&#10;/9YAAACUAQAACwAAAAAAAAAAAAAAAAAvAQAAX3JlbHMvLnJlbHNQSwECLQAUAAYACAAAACEARRL+&#13;&#10;ooACAAAIBQAADgAAAAAAAAAAAAAAAAAuAgAAZHJzL2Uyb0RvYy54bWxQSwECLQAUAAYACAAAACEA&#13;&#10;YXlHv+EAAAALAQAADwAAAAAAAAAAAAAAAADaBAAAZHJzL2Rvd25yZXYueG1sUEsFBgAAAAAEAAQA&#13;&#10;8wAAAOgFAAAAAA==&#13;&#10;" filled="f" strokecolor="#036" strokeweight="2pt">
                <v:stroke opacity="13107f"/>
                <v:path arrowok="t"/>
              </v:rect>
            </w:pict>
          </mc:Fallback>
        </mc:AlternateContent>
      </w:r>
    </w:p>
    <w:p w:rsidR="006653FF" w:rsidRDefault="006653FF" w:rsidP="006653FF">
      <w:pPr>
        <w:jc w:val="both"/>
        <w:rPr>
          <w:rFonts w:ascii="Arial" w:hAnsi="Arial" w:cs="Arial"/>
          <w:b/>
          <w:color w:val="002060"/>
          <w:spacing w:val="-4"/>
          <w:sz w:val="22"/>
          <w:szCs w:val="22"/>
        </w:rPr>
      </w:pPr>
    </w:p>
    <w:p w:rsidR="00B239D2" w:rsidRDefault="00B239D2" w:rsidP="006653FF">
      <w:pPr>
        <w:jc w:val="both"/>
        <w:rPr>
          <w:rFonts w:ascii="Arial" w:hAnsi="Arial" w:cs="Arial"/>
          <w:b/>
          <w:color w:val="002060"/>
          <w:spacing w:val="-4"/>
          <w:sz w:val="22"/>
          <w:szCs w:val="22"/>
        </w:rPr>
      </w:pPr>
    </w:p>
    <w:p w:rsidR="00B239D2" w:rsidRPr="00D945BF" w:rsidRDefault="00B239D2" w:rsidP="006653FF">
      <w:pPr>
        <w:jc w:val="both"/>
        <w:rPr>
          <w:rFonts w:ascii="Arial" w:hAnsi="Arial" w:cs="Arial"/>
          <w:b/>
          <w:color w:val="002060"/>
          <w:spacing w:val="-4"/>
          <w:sz w:val="22"/>
          <w:szCs w:val="22"/>
          <w:u w:val="single"/>
        </w:rPr>
      </w:pPr>
      <w:r w:rsidRPr="00D945BF">
        <w:rPr>
          <w:rFonts w:ascii="Arial" w:hAnsi="Arial" w:cs="Arial"/>
          <w:b/>
          <w:color w:val="002060"/>
          <w:spacing w:val="-4"/>
          <w:sz w:val="22"/>
          <w:szCs w:val="22"/>
          <w:u w:val="single"/>
        </w:rPr>
        <w:t>(iv)</w:t>
      </w:r>
      <w:r w:rsidRPr="00D945BF">
        <w:rPr>
          <w:rFonts w:ascii="Arial" w:hAnsi="Arial" w:cs="Arial"/>
          <w:b/>
          <w:color w:val="002060"/>
          <w:spacing w:val="-4"/>
          <w:sz w:val="22"/>
          <w:szCs w:val="22"/>
          <w:u w:val="single"/>
        </w:rPr>
        <w:tab/>
        <w:t xml:space="preserve">CONTACT DETAILS </w:t>
      </w:r>
    </w:p>
    <w:p w:rsidR="006653FF"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1142365</wp:posOffset>
                </wp:positionH>
                <wp:positionV relativeFrom="paragraph">
                  <wp:posOffset>125095</wp:posOffset>
                </wp:positionV>
                <wp:extent cx="4572635" cy="261620"/>
                <wp:effectExtent l="12700" t="12700" r="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9C4D" id="Rectangle 17" o:spid="_x0000_s1026" style="position:absolute;margin-left:89.95pt;margin-top:9.85pt;width:360.05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y1WfwIAAAgFAAAOAAAAZHJzL2Uyb0RvYy54bWysVFFv2yAQfp+0/4B4T20njptYdaoqTqZJ&#13;&#10;3Vat2w8gGMdoGBiQOF21/74DkrTZXqZpeXA47vjuvuM7bm4PvUB7ZixXssLZVYoRk1Q1XG4r/PXL&#13;&#10;ejTDyDoiGyKUZBV+YhbfLt6+uRl0ycaqU6JhBgGItOWgK9w5p8sksbRjPbFXSjMJzlaZnjgwzTZp&#13;&#10;DBkAvRfJOE2LZFCm0UZRZi3s1tGJFwG/bRl1n9rWModEhaE2F74mfDf+myxuSLk1RHecHssg/1BF&#13;&#10;T7iEpGeomjiCdob/AdVzapRVrbuiqk9U23LKAgdgk6W/sXnsiGaBCzTH6nOb7P+DpR/3DwbxBu7u&#13;&#10;GiNJerijz9A1IreCIdiDBg3alhD3qB+Mp2j1vaLfLDiSC483LMSgzfBBNYBDdk6Fphxa0/uTQBcd&#13;&#10;Qu+fzr1nB4cobObT63ExmWJEwTcusmIcLich5em0Nta9Y6pHflFhA1UGdLK/t85XQ8pTiE8m1ZoL&#13;&#10;Ee5XSDQA6DRP03DCKsEb7w10zHazFAbtiZdIOpkURYQVuiNxF4QGJ2MKG8NDugucnjtQsuB9hWc+&#13;&#10;/qitjpFmJZtQhyNcxDXUKqTPDvSh+uMqKuZ5ns5Xs9UsH+XjYjXK07oe3a2X+ahYZ9fTelIvl3X2&#13;&#10;09eY5WXHm4ZJz+Wk3iz/O3Uc5yjq7qzfC0pHrrEJ6/A7deGlg8llGaExwOr0H9gFoXhtRDFtVPME&#13;&#10;OjEqjiM8H7DolPmB0QCjWGH7fUcMw0i8l6D1eZbnfnaD4XUChnnt2bz2EEkBqsIOo7hcujjvO234&#13;&#10;toNMWbhfqe5Any0P0vHajVVB3d6AcQsMjk+Dn+fXdoh6ecAWvwAAAP//AwBQSwMEFAAGAAgAAAAh&#13;&#10;APzs3+7hAAAADgEAAA8AAABkcnMvZG93bnJldi54bWxMTz1PwzAQ3ZH4D9YhsVEbJNo6jVNVIDY6&#13;&#10;UIoQmxObOBCfU9tNA7+eY4LldE/37n2U68n3bLQxdQEVXM8EMItNMB22CvbPD1dLYClrNLoPaBV8&#13;&#10;2QTr6vys1IUJJ3yy4y63jEQwFVqBy3koOE+Ns16nWRgs0u09RK8zwdhyE/WJxH3Pb4SYc687JAen&#13;&#10;B3vnbPO5O3oF36/x0KYwPm7q5XZ7eLvdv7gPodTlxXS/orFZAct2yn8f8NuB8kNFwepwRJNYT3gh&#13;&#10;JVFpkQtgRJBCUMNawVxI4FXJ/9eofgAAAP//AwBQSwECLQAUAAYACAAAACEAtoM4kv4AAADhAQAA&#13;&#10;EwAAAAAAAAAAAAAAAAAAAAAAW0NvbnRlbnRfVHlwZXNdLnhtbFBLAQItABQABgAIAAAAIQA4/SH/&#13;&#10;1gAAAJQBAAALAAAAAAAAAAAAAAAAAC8BAABfcmVscy8ucmVsc1BLAQItABQABgAIAAAAIQCaTy1W&#13;&#10;fwIAAAgFAAAOAAAAAAAAAAAAAAAAAC4CAABkcnMvZTJvRG9jLnhtbFBLAQItABQABgAIAAAAIQD8&#13;&#10;7N/u4QAAAA4BAAAPAAAAAAAAAAAAAAAAANkEAABkcnMvZG93bnJldi54bWxQSwUGAAAAAAQABADz&#13;&#10;AAAA5wU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Name </w:t>
      </w:r>
    </w:p>
    <w:p w:rsidR="006653FF" w:rsidRPr="00011102" w:rsidRDefault="006653FF" w:rsidP="006653FF">
      <w:pPr>
        <w:jc w:val="both"/>
        <w:rPr>
          <w:rFonts w:ascii="Arial" w:hAnsi="Arial" w:cs="Arial"/>
          <w:b/>
          <w:color w:val="002060"/>
          <w:spacing w:val="-4"/>
          <w:sz w:val="22"/>
          <w:szCs w:val="22"/>
        </w:rPr>
      </w:pP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Address </w:t>
      </w:r>
    </w:p>
    <w:p w:rsidR="006653FF" w:rsidRPr="00011102" w:rsidRDefault="006F1416" w:rsidP="006653FF">
      <w:pPr>
        <w:jc w:val="both"/>
        <w:rPr>
          <w:rFonts w:ascii="Arial" w:hAnsi="Arial" w:cs="Arial"/>
          <w:color w:val="002060"/>
          <w:spacing w:val="-4"/>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29210</wp:posOffset>
                </wp:positionH>
                <wp:positionV relativeFrom="paragraph">
                  <wp:posOffset>70485</wp:posOffset>
                </wp:positionV>
                <wp:extent cx="5631180" cy="661670"/>
                <wp:effectExtent l="12700" t="1270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180" cy="66167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6DC61" id="Rectangle 16" o:spid="_x0000_s1026" style="position:absolute;margin-left:2.3pt;margin-top:5.55pt;width:443.4pt;height:5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hrqgAIAAAgFAAAOAAAAZHJzL2Uyb0RvYy54bWysVFFv2yAQfp+0/4B4T20njptYdaoqTqZJ&#13;&#10;3Vat2w8gGMdoGBiQOF21/74DkrTZXqZpeXA47rj7vuM7bm4PvUB7ZixXssLZVYoRk1Q1XG4r/PXL&#13;&#10;ejTDyDoiGyKUZBV+YhbfLt6+uRl0ycaqU6JhBkESactBV7hzTpdJYmnHemKvlGYSnK0yPXFgmm3S&#13;&#10;GDJA9l4k4zQtkkGZRhtFmbWwW0cnXoT8bcuo+9S2ljkkKgzYXPia8N34b7K4IeXWEN1xeoRB/gFF&#13;&#10;T7iEoudUNXEE7Qz/I1XPqVFWte6Kqj5RbcspCxyATZb+xuaxI5oFLtAcq89tsv8vLf24fzCIN3B3&#13;&#10;BUaS9HBHn6FrRG4FQ7AHDRq0LSHuUT8YT9Hqe0W/WXAkFx5vWIhBm+GDaiAP2TkVmnJoTe9PAl10&#13;&#10;CL1/OveeHRyisDktJlk2gyui4CuKrLgOl5OQ8nRaG+veMdUjv6iwAZQhO9nfW+fRkPIU4otJteZC&#13;&#10;hPsVEg0VHk/zNA0nrBK88d5Ax2w3S2HQnniJpJNJUcS0Qnck7oLQ4GQsYWN4KHeRp+cOlCx4X+GZ&#13;&#10;jz9qq2OkWckm4HCEi7gGrEL66kAf0B9XUTHP83S+mq1m+SgfF6tRntb16G69zEfFOrue1pN6uayz&#13;&#10;nx5jlpcdbxomPZeTerP879RxnKOou7N+LygducYmrMPv1IWXDiaXMEJjgNXpP7ALQvHaiGLaqOYJ&#13;&#10;dGJUHEd4PmDRKfMDowFGscL2+44YhpF4L0Hr8yzP/ewGI59ej8Ewrz2b1x4iKaSqsMMoLpcuzvtO&#13;&#10;G77toFIW7leqO9Bny4N0vHYjKsDtDRi3wOD4NPh5fm2HqJcHbPELAAD//wMAUEsDBBQABgAIAAAA&#13;&#10;IQC4jiZ44gAAAA0BAAAPAAAAZHJzL2Rvd25yZXYueG1sTE89T8MwEN2R+A/WIbFRJ9BWIY1TVSA2&#13;&#10;OlCKqm5ObOJAfE5tNw38+l4nWE669+7eR7EcbccG7UPrUEA6SYBprJ1qsRGwfX+5y4CFKFHJzqEW&#13;&#10;8KMDLMvrq0Lmyp3wTQ+b2DASwZBLASbGPuc81EZbGSau10jcp/NWRlp9w5WXJxK3Hb9Pkjm3skVy&#13;&#10;MLLXT0bX35ujFfC784cmuOF1VWXr9WE/236Yr0SI25vxeUFjtQAW9Rj/PuDSgfJDScEqd0QVWCdg&#13;&#10;OqdDgtMUGNHZYzoFVl2A2QPwsuD/W5RnAAAA//8DAFBLAQItABQABgAIAAAAIQC2gziS/gAAAOEB&#13;&#10;AAATAAAAAAAAAAAAAAAAAAAAAABbQ29udGVudF9UeXBlc10ueG1sUEsBAi0AFAAGAAgAAAAhADj9&#13;&#10;If/WAAAAlAEAAAsAAAAAAAAAAAAAAAAALwEAAF9yZWxzLy5yZWxzUEsBAi0AFAAGAAgAAAAhAGFG&#13;&#10;GuqAAgAACAUAAA4AAAAAAAAAAAAAAAAALgIAAGRycy9lMm9Eb2MueG1sUEsBAi0AFAAGAAgAAAAh&#13;&#10;ALiOJnjiAAAADQEAAA8AAAAAAAAAAAAAAAAA2gQAAGRycy9kb3ducmV2LnhtbFBLBQYAAAAABAAE&#13;&#10;APMAAADpBQAAAAA=&#13;&#10;" filled="f" strokecolor="#036" strokeweight="2pt">
                <v:stroke opacity="13107f"/>
                <v:path arrowok="t"/>
              </v:rect>
            </w:pict>
          </mc:Fallback>
        </mc:AlternateContent>
      </w: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2544445</wp:posOffset>
                </wp:positionH>
                <wp:positionV relativeFrom="paragraph">
                  <wp:posOffset>68580</wp:posOffset>
                </wp:positionV>
                <wp:extent cx="3091180" cy="261620"/>
                <wp:effectExtent l="12700" t="12700" r="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118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8E397" id="Rectangle 15" o:spid="_x0000_s1026" style="position:absolute;margin-left:200.35pt;margin-top:5.4pt;width:243.4pt;height:2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XhLgAIAAAgFAAAOAAAAZHJzL2Uyb0RvYy54bWysVFFv2yAQfp+0/4B4T20njptYdaoqTqZJ&#13;&#10;3Vat2w8gBsdoGBiQOF21/74DkrTZXqZpeXCAO7677+47bm4PvUB7ZixXssLZVYoRk42iXG4r/PXL&#13;&#10;ejTDyDoiKRFKsgo/MYtvF2/f3Ay6ZGPVKUGZQQAibTnoCnfO6TJJbNOxntgrpZkEY6tMTxxszTah&#13;&#10;hgyA3otknKZFMihDtVENsxZO62jEi4Dftqxxn9rWModEhSE3F74mfDf+myxuSLk1RHe8OaZB/iGL&#13;&#10;nnAJQc9QNXEE7Qz/A6rnjVFWte6qUX2i2pY3LHAANln6G5vHjmgWuEBxrD6Xyf4/2Obj/sEgTqF3&#13;&#10;U4wk6aFHn6FqRG4FQ3AGBRq0LcHvUT8YT9Hqe9V8s2BILix+Y8EHbYYPigIO2TkVinJoTe9vAl10&#13;&#10;CLV/OteeHRxq4HCSzrNsBi1qwDYusmIcmpOQ8nRbG+veMdUjv6iwgSwDOtnfW+ezIeXJxQeTas2F&#13;&#10;CP0VEg0AOs3TNNywSnDqrYGO2W6WwqA98RJJJ5OiiLBCdySegtDgZgxho3sId4HTcwdKFryv8Mz7&#13;&#10;H7XVMUJXkoY8HOEiriFXIX10oA/ZH1dRMc/zdL6arWb5KB8Xq1Ge1vXobr3MR8U6u57Wk3q5rLOf&#13;&#10;PscsLztOKZOey0m9Wf536jjOUdTdWb8XlI5cYxHW4XeqwksFk8s0QmGA1ek/sAtC8dqIYtoo+gQ6&#13;&#10;MSqOIzwfsOiU+YHRAKNYYft9RwzDSLyXoPV5lud+dsMmn16DMpB5bdm8thDZAFSFHUZxuXRx3nfa&#13;&#10;8G0HkbLQX6nuQJ8tD9Lx2o1ZQd5+A+MWGByfBj/Pr/fB6+UBW/wCAAD//wMAUEsDBBQABgAIAAAA&#13;&#10;IQBrwSMS4wAAAA4BAAAPAAAAZHJzL2Rvd25yZXYueG1sTI/BTsMwEETvSPyDtUjcqE1FaJTGqSoQ&#13;&#10;N3qgFCFuTryNU2I7td008PUsJ7istJrZ2XnlarI9GzHEzjsJtzMBDF3jdedaCbvXp5scWEzKadV7&#13;&#10;hxK+MMKqurwoVaH92b3guE0toxAXCyXBpDQUnMfGoFVx5gd0pO19sCrRGlqugzpTuO35XIh7blXn&#13;&#10;6INRAz4YbD63Jyvh+z0c2+jH53WdbzbHj2z3Zg5Cyuur6XFJY70ElnBKfxfwy0D9oaJitT85HVkv&#13;&#10;4U6IBVlJEMRBhjxfZMBqCdlcAK9K/h+j+gEAAP//AwBQSwECLQAUAAYACAAAACEAtoM4kv4AAADh&#13;&#10;AQAAEwAAAAAAAAAAAAAAAAAAAAAAW0NvbnRlbnRfVHlwZXNdLnhtbFBLAQItABQABgAIAAAAIQA4&#13;&#10;/SH/1gAAAJQBAAALAAAAAAAAAAAAAAAAAC8BAABfcmVscy8ucmVsc1BLAQItABQABgAIAAAAIQD7&#13;&#10;KXhLgAIAAAgFAAAOAAAAAAAAAAAAAAAAAC4CAABkcnMvZTJvRG9jLnhtbFBLAQItABQABgAIAAAA&#13;&#10;IQBrwSMS4wAAAA4BAAAPAAAAAAAAAAAAAAAAANoEAABkcnMvZG93bnJldi54bWxQSwUGAAAAAAQA&#13;&#10;BADzAAAA6gU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E mail address </w:t>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2544445</wp:posOffset>
                </wp:positionH>
                <wp:positionV relativeFrom="paragraph">
                  <wp:posOffset>168910</wp:posOffset>
                </wp:positionV>
                <wp:extent cx="3101340" cy="261620"/>
                <wp:effectExtent l="12700" t="12700" r="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0CBF" id="Rectangle 14" o:spid="_x0000_s1026" style="position:absolute;margin-left:200.35pt;margin-top:13.3pt;width:244.2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vBtgAIAAAgFAAAOAAAAZHJzL2Uyb0RvYy54bWysVFFv2yAQfp+0/4B4T20njptacaoqTqZJ&#13;&#10;3Vat2w8gBsdoGBiQOF21/74DkrTZXqZpeXCAO7677+475reHXqA9M5YrWeHsKsWIyUZRLrcV/vpl&#13;&#10;PZphZB2RlAglWYWfmMW3i7dv5oMu2Vh1SlBmEIBIWw66wp1zukwS23SsJ/ZKaSbB2CrTEwdbs02o&#13;&#10;IQOg9yIZp2mRDMpQbVTDrIXTOhrxIuC3LWvcp7a1zCFRYcjNha8J343/Jos5KbeG6I43xzTIP2TR&#13;&#10;Ey4h6BmqJo6gneF/QPW8Mcqq1l01qk9U2/KGBQ7AJkt/Y/PYEc0CFyiO1ecy2f8H23zcPxjEKfQu&#13;&#10;x0iSHnr0GapG5FYwBGdQoEHbEvwe9YPxFK2+V803C4bkwuI3FnzQZvigKOCQnVOhKIfW9P4m0EWH&#13;&#10;UPunc+3ZwaEGDidZmk1yaFEDtnGRFePQnISUp9vaWPeOqR75RYUNZBnQyf7eOp8NKU8uPphUay5E&#13;&#10;6K+QaADQaZ6m4YZVglNvDXTMdrMUBu2Jl0g6mRRFhBW6I/EUhAY3Ywgb3UO4C5yeO1Cy4H2FZ97/&#13;&#10;qK2OEbqSNOThCBdxDbkK6aMDfcj+uIqKeb5Jb1az1Swf5eNiNcrTuh7drZf5qFhn19N6Ui+XdfbT&#13;&#10;55jlZccpZdJzOak3y/9OHcc5iro76/eC0pFrLMI6/E5VeKlgcplGKAywOv0HdkEoXhtRTBtFn0An&#13;&#10;RsVxhOcDFp0yPzAaYBQrbL/viGEYifcStH6T5V4YLmzy6TUoA5nXls1rC5ENQFXYYRSXSxfnfacN&#13;&#10;33YQKQv9leoO9NnyIB2v3ZgV5O03MG6BwfFp8PP8eh+8Xh6wxS8AAAD//wMAUEsDBBQABgAIAAAA&#13;&#10;IQCEOw5i4gAAAA4BAAAPAAAAZHJzL2Rvd25yZXYueG1sTE89T8MwEN2R+A/WIbFRuxWkJo1TVSA2&#13;&#10;OlCKEJsTH3EgttPYTQO/nmOC5aSne5/FenIdG3GIbfAK5jMBDH0dTOsbBfvnhysJLCbtje6CRwVf&#13;&#10;GGFdnp8VOjfh5J9w3KWGkYmPuVZgU+pzzmNt0ek4Cz16+r2HwelEcGi4GfSJzF3HF0Jk3OnWU4LV&#13;&#10;Pd5ZrD93R6fg+3U4NDGMj5tKbreHt5v9i/0QSl1eTPcrOpsVsIRT+lPA7wbqDyUVq8LRm8g6BddC&#13;&#10;LImqYJFlwIgg5e0cWKUgW0rgZcH/zyh/AAAA//8DAFBLAQItABQABgAIAAAAIQC2gziS/gAAAOEB&#13;&#10;AAATAAAAAAAAAAAAAAAAAAAAAABbQ29udGVudF9UeXBlc10ueG1sUEsBAi0AFAAGAAgAAAAhADj9&#13;&#10;If/WAAAAlAEAAAsAAAAAAAAAAAAAAAAALwEAAF9yZWxzLy5yZWxzUEsBAi0AFAAGAAgAAAAhACnC&#13;&#10;8G2AAgAACAUAAA4AAAAAAAAAAAAAAAAALgIAAGRycy9lMm9Eb2MueG1sUEsBAi0AFAAGAAgAAAAh&#13;&#10;AIQ7DmLiAAAADgEAAA8AAAAAAAAAAAAAAAAA2gQAAGRycy9kb3ducmV2LnhtbFBLBQYAAAAABAAE&#13;&#10;APMAAADpBQ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 xml:space="preserve">Mobile number </w:t>
      </w:r>
    </w:p>
    <w:p w:rsidR="006653FF" w:rsidRPr="00011102" w:rsidRDefault="006653FF" w:rsidP="006653FF">
      <w:pPr>
        <w:jc w:val="both"/>
        <w:rPr>
          <w:rFonts w:ascii="Arial" w:hAnsi="Arial" w:cs="Arial"/>
          <w:b/>
          <w:color w:val="002060"/>
          <w:spacing w:val="-4"/>
          <w:sz w:val="22"/>
          <w:szCs w:val="22"/>
        </w:rPr>
      </w:pPr>
    </w:p>
    <w:p w:rsidR="006653FF" w:rsidRPr="00011102" w:rsidRDefault="006F1416" w:rsidP="006653FF">
      <w:pPr>
        <w:tabs>
          <w:tab w:val="left" w:pos="425"/>
        </w:tabs>
        <w:jc w:val="both"/>
        <w:rPr>
          <w:rFonts w:ascii="Arial" w:hAnsi="Arial" w:cs="Arial"/>
          <w:b/>
          <w:color w:val="002060"/>
          <w:spacing w:val="-4"/>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2544445</wp:posOffset>
                </wp:positionH>
                <wp:positionV relativeFrom="paragraph">
                  <wp:posOffset>146685</wp:posOffset>
                </wp:positionV>
                <wp:extent cx="3111500" cy="261620"/>
                <wp:effectExtent l="12700" t="12700" r="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D8D31" id="Rectangle 13" o:spid="_x0000_s1026" style="position:absolute;margin-left:200.35pt;margin-top:11.55pt;width:245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gw0gAIAAAgFAAAOAAAAZHJzL2Uyb0RvYy54bWysVFFv2yAQfp+0/4B4T20njptYdaoqTqZJ&#13;&#10;3Vat2w8gGMdoGBiQOF21/74DkjTdXqZpeXA47vjuvuM7bm4PvUB7ZixXssLZVYoRk1Q1XG4r/PXL&#13;&#10;ejTDyDoiGyKUZBV+YhbfLt6+uRl0ycaqU6JhBgGItOWgK9w5p8sksbRjPbFXSjMJzlaZnjgwzTZp&#13;&#10;DBkAvRfJOE2LZFCm0UZRZi3s1tGJFwG/bRl1n9rWModEhaE2F74mfDf+myxuSLk1RHecHssg/1BF&#13;&#10;T7iEpGeomjiCdob/AdVzapRVrbuiqk9U23LKAgdgk6W/sXnsiGaBCzTH6nOb7P+DpR/3DwbxBu5u&#13;&#10;gpEkPdzRZ+gakVvBEOxBgwZtS4h71A/GU7T6XtFvFhzJK483LMSgzfBBNYBDdk6Fphxa0/uTQBcd&#13;&#10;Qu+fzr1nB4cobE6yLJumcEUUfOMiK8bhchJSnk5rY907pnrkFxU2UGVAJ/t763w1pDyF+GRSrbkQ&#13;&#10;4X6FRAOATnPADwyU4I33BsNsN0th0J54iaSTSVFEWKE7EndBaHAyprAxPKSzlzg9d6BkwfsKz3z8&#13;&#10;UVsdI81KNqEOR7iIa6hVSJ8d6EP1x1VUzPM8na9mq1k+ysfFapSndT26Wy/zUbHOrqf1pF4u6+yn&#13;&#10;rzHLy443DZOey0m9Wf536jjOUdTdWb+vKB25xiasw+/UhRfmyesyQmOA1ek/sAtC8dqIYtqo5gl0&#13;&#10;YlQcR3g+YNEp8wOjAUaxwvb7jhiGkXgvQevzLM/97AYjn16DMpC59GwuPURSgKqwwyguly7O+04b&#13;&#10;vu0gUxbuV6o70GfLg3S8dmNVULc3YNwCg+PT4Of50g5RLw/Y4hcAAAD//wMAUEsDBBQABgAIAAAA&#13;&#10;IQC9HgcG4wAAAA4BAAAPAAAAZHJzL2Rvd25yZXYueG1sTE/LTsMwELwj8Q/WInGjdh+UkMapKhA3&#13;&#10;eqC0qrg5sYkD8TqN3TTw9d2e4LLS7szOI1sOrmG96ULtUcJ4JIAZLL2usZKwfX+5S4CFqFCrxqOR&#13;&#10;8GMCLPPrq0yl2p/wzfSbWDESwZAqCTbGNuU8lNY4FUa+NUjYp++cirR2FdedOpG4a/hEiDl3qkZy&#13;&#10;sKo1T9aU35ujk/C77w5V8P3rqkjW68PH/XZnv4SUtzfD84LGagEsmiH+fcClA+WHnIIV/og6sEbC&#13;&#10;TIgHokqYTMfAiJA8Xg6FhPlsCjzP+P8a+RkAAP//AwBQSwECLQAUAAYACAAAACEAtoM4kv4AAADh&#13;&#10;AQAAEwAAAAAAAAAAAAAAAAAAAAAAW0NvbnRlbnRfVHlwZXNdLnhtbFBLAQItABQABgAIAAAAIQA4&#13;&#10;/SH/1gAAAJQBAAALAAAAAAAAAAAAAAAAAC8BAABfcmVscy8ucmVsc1BLAQItABQABgAIAAAAIQBU&#13;&#10;cgw0gAIAAAgFAAAOAAAAAAAAAAAAAAAAAC4CAABkcnMvZTJvRG9jLnhtbFBLAQItABQABgAIAAAA&#13;&#10;IQC9HgcG4wAAAA4BAAAPAAAAAAAAAAAAAAAAANoEAABkcnMvZG93bnJldi54bWxQSwUGAAAAAAQA&#13;&#10;BADzAAAA6gUAAAAA&#13;&#10;" filled="f" strokecolor="#036" strokeweight="2pt">
                <v:stroke opacity="13107f"/>
                <v:path arrowok="t"/>
              </v:rect>
            </w:pict>
          </mc:Fallback>
        </mc:AlternateContent>
      </w:r>
    </w:p>
    <w:p w:rsidR="006653FF" w:rsidRPr="0061312A"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ab/>
        <w:t>Fax number</w:t>
      </w:r>
      <w:r>
        <w:rPr>
          <w:rFonts w:ascii="Arial" w:hAnsi="Arial" w:cs="Arial"/>
          <w:b/>
          <w:color w:val="002060"/>
          <w:spacing w:val="-4"/>
          <w:sz w:val="22"/>
          <w:szCs w:val="22"/>
        </w:rPr>
        <w:t xml:space="preserve"> </w:t>
      </w:r>
      <w:r w:rsidRPr="00011102">
        <w:rPr>
          <w:rFonts w:ascii="Arial" w:hAnsi="Arial" w:cs="Arial"/>
          <w:color w:val="002060"/>
          <w:spacing w:val="-4"/>
          <w:sz w:val="22"/>
          <w:szCs w:val="22"/>
        </w:rPr>
        <w:tab/>
      </w:r>
    </w:p>
    <w:p w:rsidR="006653FF" w:rsidRDefault="006653FF" w:rsidP="006653FF">
      <w:pPr>
        <w:pBdr>
          <w:bottom w:val="single" w:sz="4" w:space="1" w:color="auto"/>
        </w:pBdr>
        <w:jc w:val="both"/>
        <w:rPr>
          <w:rFonts w:ascii="Arial" w:hAnsi="Arial" w:cs="Arial"/>
          <w:b/>
          <w:color w:val="002060"/>
          <w:spacing w:val="-4"/>
          <w:sz w:val="22"/>
          <w:szCs w:val="22"/>
        </w:rPr>
      </w:pPr>
    </w:p>
    <w:p w:rsidR="006653FF" w:rsidRDefault="006653FF" w:rsidP="006653FF">
      <w:pPr>
        <w:jc w:val="both"/>
        <w:rPr>
          <w:rFonts w:ascii="Arial" w:hAnsi="Arial" w:cs="Arial"/>
          <w:b/>
          <w:color w:val="002060"/>
          <w:spacing w:val="-4"/>
          <w:sz w:val="22"/>
          <w:szCs w:val="22"/>
        </w:rPr>
      </w:pPr>
    </w:p>
    <w:p w:rsidR="006653FF"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 xml:space="preserve">Details of </w:t>
      </w:r>
      <w:r>
        <w:rPr>
          <w:rFonts w:ascii="Arial" w:hAnsi="Arial" w:cs="Arial"/>
          <w:b/>
          <w:color w:val="002060"/>
          <w:spacing w:val="-4"/>
          <w:sz w:val="22"/>
          <w:szCs w:val="22"/>
        </w:rPr>
        <w:t>the T</w:t>
      </w:r>
      <w:r w:rsidRPr="00011102">
        <w:rPr>
          <w:rFonts w:ascii="Arial" w:hAnsi="Arial" w:cs="Arial"/>
          <w:b/>
          <w:color w:val="002060"/>
          <w:spacing w:val="-4"/>
          <w:sz w:val="22"/>
          <w:szCs w:val="22"/>
        </w:rPr>
        <w:t xml:space="preserve">enant(s) </w:t>
      </w:r>
      <w:r>
        <w:rPr>
          <w:rFonts w:ascii="Arial" w:hAnsi="Arial" w:cs="Arial"/>
          <w:b/>
          <w:color w:val="002060"/>
          <w:spacing w:val="-4"/>
          <w:sz w:val="22"/>
          <w:szCs w:val="22"/>
        </w:rPr>
        <w:t xml:space="preserve">contact details to be used at the end of the tenancy </w:t>
      </w:r>
    </w:p>
    <w:p w:rsidR="006653FF" w:rsidRPr="007C1B38" w:rsidRDefault="006653FF" w:rsidP="006653FF">
      <w:pPr>
        <w:jc w:val="both"/>
        <w:rPr>
          <w:rFonts w:ascii="Arial" w:hAnsi="Arial" w:cs="Arial"/>
          <w:i/>
          <w:color w:val="002060"/>
          <w:spacing w:val="-4"/>
          <w:sz w:val="22"/>
          <w:szCs w:val="22"/>
        </w:rPr>
      </w:pPr>
      <w:r w:rsidRPr="007C1B38">
        <w:rPr>
          <w:rFonts w:ascii="Arial" w:hAnsi="Arial" w:cs="Arial"/>
          <w:i/>
          <w:color w:val="002060"/>
          <w:spacing w:val="-4"/>
          <w:sz w:val="22"/>
          <w:szCs w:val="22"/>
        </w:rPr>
        <w:t xml:space="preserve">(This section only needs to be completed for a tenant, </w:t>
      </w:r>
      <w:r w:rsidRPr="0028282A">
        <w:rPr>
          <w:rFonts w:ascii="Arial" w:hAnsi="Arial" w:cs="Arial"/>
          <w:b/>
          <w:i/>
          <w:color w:val="002060"/>
          <w:spacing w:val="-4"/>
          <w:sz w:val="22"/>
          <w:szCs w:val="22"/>
        </w:rPr>
        <w:t>not</w:t>
      </w:r>
      <w:r w:rsidRPr="007C1B38">
        <w:rPr>
          <w:rFonts w:ascii="Arial" w:hAnsi="Arial" w:cs="Arial"/>
          <w:i/>
          <w:color w:val="002060"/>
          <w:spacing w:val="-4"/>
          <w:sz w:val="22"/>
          <w:szCs w:val="22"/>
        </w:rPr>
        <w:t xml:space="preserve"> a relevant person)</w:t>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529590</wp:posOffset>
                </wp:positionH>
                <wp:positionV relativeFrom="paragraph">
                  <wp:posOffset>109855</wp:posOffset>
                </wp:positionV>
                <wp:extent cx="5099685" cy="261620"/>
                <wp:effectExtent l="12700" t="12700"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776D" id="Rectangle 11" o:spid="_x0000_s1026" style="position:absolute;margin-left:41.7pt;margin-top:8.65pt;width:401.5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9r5gAIAAAgFAAAOAAAAZHJzL2Uyb0RvYy54bWysVNFu2yAUfZ+0f0C8p7ZTx02sOlUVJ9Ok&#13;&#10;bqvW7QOIwTEaBgYkTlft33eBJE22l2laHhzgXg7nXM7l9m7fC7RjxnIlK5xdpRgx2SjK5abCX7+s&#13;&#10;RlOMrCOSEqEkq/Azs/hu/vbN7aBLNladEpQZBCDSloOucOecLpPENh3rib1SmkkItsr0xMHUbBJq&#13;&#10;yADovUjGaVokgzJUG9Uwa2G1jkE8D/htyxr3qW0tc0hUGLi58DXhu/bfZH5Lyo0huuPNgQb5BxY9&#13;&#10;4RIOPUHVxBG0NfwPqJ43RlnVuqtG9YlqW96woAHUZOlvap46olnQAsWx+lQm+/9gm4+7R4M4hbvL&#13;&#10;MJKkhzv6DFUjciMYgjUo0KBtCXlP+tF4iVY/qOabhUByEfETCzloPXxQFHDI1qlQlH1rer8T5KJ9&#13;&#10;qP3zqfZs71ADi5N0NiumE4waiI2LrBiHy0lIedytjXXvmOqRH1TYAMuATnYP1nk2pDym+MOkWnEh&#13;&#10;wv0KiQYAneRpGnZYJTj10SDHbNYLYdCOeIuk19dFEWGF7khcBaPBzniEjenhuAucnjtwsuB9hac+&#13;&#10;/+CtjhG6lDTwcISLOAauQvrTQT6wP4yiY15m6Ww5XU7zUT4ulqM8revR/WqRj4pVdjOpr+vFos5+&#13;&#10;eo5ZXnacUia9lqN7s/zv3HHoo+i7k38vJB20xiKswu9YhdcKJpc0QmFA1fE/qAtG8d6IZlor+gw+&#13;&#10;MSq2IzwfMOiU+YHRAK1YYft9SwzDSLyX4PVZlue+d8Mkn9yAM5A5j6zPI0Q2AFVhh1EcLlzs9602&#13;&#10;fNPBSVm4X6nuwZ8tD9bx3o2sgLefQLsFBYenwffz+TxkvT5g818AAAD//wMAUEsDBBQABgAIAAAA&#13;&#10;IQA9hK4b4gAAAA0BAAAPAAAAZHJzL2Rvd25yZXYueG1sTE89T8MwEN2R+A/WIbFRB0qKlcapKhAb&#13;&#10;HShFiM2JjzgQ26ntpoFf32OC5aS79+59lKvJ9mzEEDvvJFzPMmDoGq8710rYvTxeCWAxKadV7x1K&#13;&#10;+MYIq+r8rFSF9kf3jOM2tYxEXCyUBJPSUHAeG4NWxZkf0BH24YNVidbQch3UkcRtz2+ybMGt6hw5&#13;&#10;GDXgvcHma3uwEn7ewr6Nfnxa12Kz2b/nu1fzmUl5eTE9LGmsl8ASTunvA347UH6oKFjtD05H1ksQ&#13;&#10;81ti0v1uDoxwIRY5sFpCLnLgVcn/t6hOAAAA//8DAFBLAQItABQABgAIAAAAIQC2gziS/gAAAOEB&#13;&#10;AAATAAAAAAAAAAAAAAAAAAAAAABbQ29udGVudF9UeXBlc10ueG1sUEsBAi0AFAAGAAgAAAAhADj9&#13;&#10;If/WAAAAlAEAAAsAAAAAAAAAAAAAAAAALwEAAF9yZWxzLy5yZWxzUEsBAi0AFAAGAAgAAAAhAOfr&#13;&#10;2vmAAgAACAUAAA4AAAAAAAAAAAAAAAAALgIAAGRycy9lMm9Eb2MueG1sUEsBAi0AFAAGAAgAAAAh&#13;&#10;AD2ErhviAAAADQEAAA8AAAAAAAAAAAAAAAAA2gQAAGRycy9kb3ducmV2LnhtbFBLBQYAAAAABAAE&#13;&#10;APMAAADpBQ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 xml:space="preserve">Name </w:t>
      </w:r>
    </w:p>
    <w:p w:rsidR="006653FF" w:rsidRPr="00011102" w:rsidRDefault="006653FF" w:rsidP="006653FF">
      <w:pPr>
        <w:jc w:val="both"/>
        <w:rPr>
          <w:rFonts w:ascii="Arial" w:hAnsi="Arial" w:cs="Arial"/>
          <w:b/>
          <w:color w:val="002060"/>
          <w:spacing w:val="-4"/>
          <w:sz w:val="22"/>
          <w:szCs w:val="22"/>
        </w:rPr>
      </w:pPr>
    </w:p>
    <w:p w:rsidR="006653FF" w:rsidRPr="00011102" w:rsidRDefault="006653FF" w:rsidP="006653FF">
      <w:pPr>
        <w:jc w:val="both"/>
        <w:rPr>
          <w:rFonts w:ascii="Arial" w:hAnsi="Arial" w:cs="Arial"/>
          <w:b/>
          <w:color w:val="002060"/>
          <w:spacing w:val="-4"/>
          <w:sz w:val="22"/>
          <w:szCs w:val="22"/>
        </w:rPr>
      </w:pPr>
      <w:r>
        <w:rPr>
          <w:rFonts w:ascii="Arial" w:hAnsi="Arial" w:cs="Arial"/>
          <w:b/>
          <w:color w:val="002060"/>
          <w:spacing w:val="-4"/>
          <w:sz w:val="22"/>
          <w:szCs w:val="22"/>
        </w:rPr>
        <w:t>Address</w:t>
      </w:r>
      <w:r w:rsidRPr="00011102">
        <w:rPr>
          <w:rFonts w:ascii="Arial" w:hAnsi="Arial" w:cs="Arial"/>
          <w:b/>
          <w:color w:val="002060"/>
          <w:spacing w:val="-4"/>
          <w:sz w:val="22"/>
          <w:szCs w:val="22"/>
        </w:rPr>
        <w:t xml:space="preserve"> </w:t>
      </w:r>
      <w:r>
        <w:rPr>
          <w:rFonts w:ascii="Arial" w:hAnsi="Arial" w:cs="Arial"/>
          <w:b/>
          <w:color w:val="002060"/>
          <w:spacing w:val="-4"/>
          <w:sz w:val="22"/>
          <w:szCs w:val="22"/>
        </w:rPr>
        <w:t xml:space="preserve">             </w:t>
      </w:r>
      <w:r>
        <w:rPr>
          <w:rFonts w:ascii="Arial" w:hAnsi="Arial" w:cs="Arial"/>
          <w:b/>
          <w:color w:val="002060"/>
          <w:spacing w:val="-4"/>
          <w:sz w:val="22"/>
          <w:szCs w:val="22"/>
        </w:rPr>
        <w:tab/>
      </w:r>
      <w:r>
        <w:rPr>
          <w:rFonts w:ascii="Arial" w:hAnsi="Arial" w:cs="Arial"/>
          <w:b/>
          <w:color w:val="002060"/>
          <w:spacing w:val="-4"/>
          <w:sz w:val="22"/>
          <w:szCs w:val="22"/>
        </w:rPr>
        <w:tab/>
      </w:r>
      <w:r>
        <w:rPr>
          <w:rFonts w:ascii="Arial" w:hAnsi="Arial" w:cs="Arial"/>
          <w:b/>
          <w:color w:val="002060"/>
          <w:spacing w:val="-4"/>
          <w:sz w:val="22"/>
          <w:szCs w:val="22"/>
        </w:rPr>
        <w:tab/>
      </w:r>
      <w:r>
        <w:rPr>
          <w:rFonts w:ascii="Arial" w:hAnsi="Arial" w:cs="Arial"/>
          <w:b/>
          <w:color w:val="002060"/>
          <w:spacing w:val="-4"/>
          <w:sz w:val="22"/>
          <w:szCs w:val="22"/>
        </w:rPr>
        <w:tab/>
        <w:t xml:space="preserve"> </w:t>
      </w:r>
    </w:p>
    <w:p w:rsidR="006653FF" w:rsidRPr="00011102" w:rsidRDefault="006F1416" w:rsidP="006653FF">
      <w:pPr>
        <w:jc w:val="both"/>
        <w:rPr>
          <w:rFonts w:ascii="Arial" w:hAnsi="Arial" w:cs="Arial"/>
          <w:color w:val="002060"/>
          <w:spacing w:val="-4"/>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70485</wp:posOffset>
                </wp:positionV>
                <wp:extent cx="5631180" cy="661670"/>
                <wp:effectExtent l="12700" t="1270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180" cy="66167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40558" id="Rectangle 10" o:spid="_x0000_s1026" style="position:absolute;margin-left:2.3pt;margin-top:5.55pt;width:443.4pt;height: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ix5gAIAAAgFAAAOAAAAZHJzL2Uyb0RvYy54bWysVFFv2yAQfp+0/4B4T20njptYdaoqTqZJ&#13;&#10;3Vat2w8gGMdoGBiQOF21/74DkrTZXqZpeXA47rj7vuM7bm4PvUB7ZixXssLZVYoRk1Q1XG4r/PXL&#13;&#10;ejTDyDoiGyKUZBV+YhbfLt6+uRl0ycaqU6JhBkESactBV7hzTpdJYmnHemKvlGYSnK0yPXFgmm3S&#13;&#10;GDJA9l4k4zQtkkGZRhtFmbWwW0cnXoT8bcuo+9S2ljkkKgzYXPia8N34b7K4IeXWEN1xeoRB/gFF&#13;&#10;T7iEoudUNXEE7Qz/I1XPqVFWte6Kqj5RbcspCxyATZb+xuaxI5oFLtAcq89tsv8vLf24fzCIN3B3&#13;&#10;0B5Jerijz9A1IreCIdiDBg3alhD3qB+Mp2j1vaLfLDiSC483LMSgzfBBNZCH7JwKTTm0pvcngS46&#13;&#10;hN4/nXvPDg5R2JwWkyybAQYKvqLIiutQOyHl6bQ21r1jqkd+UWEDKEN2sr+3zqMh5SnEF5NqzYUI&#13;&#10;9yskGio8nuZpGk5YJXjjvYGO2W6WwqA98RJJJ5OiiGmF7kjcBaHByVjCxvBQ7iJPzx0oWfC+wjMf&#13;&#10;f9RWx0izkk3A4QgXcQ1YhfTVgT6gP66iYp7n6Xw1W83yUT4uVqM8revR3XqZj4p1dj2tJ/VyWWc/&#13;&#10;PcYsLzveNEx6Lif1ZvnfqeM4R1F3Z/1eUDpyjU1Yh9+pCy8dTC5hhMYAq9N/YBeE4rURxbRRzRPo&#13;&#10;xKg4jvB8wKJT5gdGA4xihe33HTEMI/FegtbnWZ772Q1GPr0eg2FeezavPURSSFVhh1FcLl2c9502&#13;&#10;fNtBpSzcr1R3oM+WB+l47UZUgNsbMG6BwfFp8PP82g5RLw/Y4hcAAAD//wMAUEsDBBQABgAIAAAA&#13;&#10;IQC4jiZ44gAAAA0BAAAPAAAAZHJzL2Rvd25yZXYueG1sTE89T8MwEN2R+A/WIbFRJ9BWIY1TVSA2&#13;&#10;OlCKqm5ObOJAfE5tNw38+l4nWE669+7eR7EcbccG7UPrUEA6SYBprJ1qsRGwfX+5y4CFKFHJzqEW&#13;&#10;8KMDLMvrq0Lmyp3wTQ+b2DASwZBLASbGPuc81EZbGSau10jcp/NWRlp9w5WXJxK3Hb9Pkjm3skVy&#13;&#10;MLLXT0bX35ujFfC784cmuOF1VWXr9WE/236Yr0SI25vxeUFjtQAW9Rj/PuDSgfJDScEqd0QVWCdg&#13;&#10;OqdDgtMUGNHZYzoFVl2A2QPwsuD/W5RnAAAA//8DAFBLAQItABQABgAIAAAAIQC2gziS/gAAAOEB&#13;&#10;AAATAAAAAAAAAAAAAAAAAAAAAABbQ29udGVudF9UeXBlc10ueG1sUEsBAi0AFAAGAAgAAAAhADj9&#13;&#10;If/WAAAAlAEAAAsAAAAAAAAAAAAAAAAALwEAAF9yZWxzLy5yZWxzUEsBAi0AFAAGAAgAAAAhAPUe&#13;&#10;LHmAAgAACAUAAA4AAAAAAAAAAAAAAAAALgIAAGRycy9lMm9Eb2MueG1sUEsBAi0AFAAGAAgAAAAh&#13;&#10;ALiOJnjiAAAADQEAAA8AAAAAAAAAAAAAAAAA2gQAAGRycy9kb3ducmV2LnhtbFBLBQYAAAAABAAE&#13;&#10;APMAAADpBQAAAAA=&#13;&#10;" filled="f" strokecolor="#036" strokeweight="2pt">
                <v:stroke opacity="13107f"/>
                <v:path arrowok="t"/>
              </v:rect>
            </w:pict>
          </mc:Fallback>
        </mc:AlternateContent>
      </w: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Pr="00011102" w:rsidRDefault="006653FF" w:rsidP="006653FF">
      <w:pPr>
        <w:jc w:val="both"/>
        <w:rPr>
          <w:rFonts w:ascii="Arial" w:hAnsi="Arial" w:cs="Arial"/>
          <w:color w:val="002060"/>
          <w:spacing w:val="-4"/>
          <w:sz w:val="22"/>
          <w:szCs w:val="22"/>
        </w:rPr>
      </w:pPr>
    </w:p>
    <w:p w:rsidR="006653FF"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5486400</wp:posOffset>
                </wp:positionH>
                <wp:positionV relativeFrom="paragraph">
                  <wp:posOffset>124460</wp:posOffset>
                </wp:positionV>
                <wp:extent cx="228600" cy="261620"/>
                <wp:effectExtent l="12700" t="1270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4B633" id="Rectangle 4" o:spid="_x0000_s1026" style="position:absolute;margin-left:6in;margin-top:9.8pt;width:18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h+BfgIAAAUFAAAOAAAAZHJzL2Uyb0RvYy54bWysVG1v2yAQ/j5p/wHxPfVLXTex6lRVnEyT&#13;&#10;uq1atx9AMI7RMDAgcbpq/30HJGm6fZmm5QPhfMdz9xzPcXO7HwTaMWO5kjXOLlKMmKSq5XJT469f&#13;&#10;VpMpRtYR2RKhJKvxE7P4dv72zc2oK5arXomWGQQg0lajrnHvnK6SxNKeDcReKM0kODtlBuLANJuk&#13;&#10;NWQE9EEkeZqWyahMq42izFr42kQnngf8rmPUfeo6yxwSNYbaXFhNWNd+TeY3pNoYontOD2WQf6hi&#13;&#10;IFxC0hNUQxxBW8P/gBo4Ncqqzl1QNSSq6zhlgQOwydLf2Dz2RLPABZpj9alN9v/B0o+7B4N4W+MC&#13;&#10;I0kGuKLP0DQiN4Khwrdn1LaCqEf9YDxBq+8V/WbBkbzyeMNCDFqPH1QLMGTrVGjJvjODPwlk0T50&#13;&#10;/unUebZ3iMLHPJ+WKdwPBVdeZmUebiYh1fGwNta9Y2pAflNjAzUGcLK7t84XQ6pjiM8l1YoLES5X&#13;&#10;SDQC6FUB+IGAErz13mCYzXohDNoRr4/08rIsI6zQPYlfQWVwMqawMTyks+c4A3cgY8GHGk99/EFY&#13;&#10;PSPtUrahDke4iHuoVUifHdhD9YddlMvzLJ0tp8tpMSnycjkp0qaZ3K0WxaRcZddXzWWzWDTZT19j&#13;&#10;VlQ9b1smPZejdLPi76RxGKIoupN4X1E6cI1NWIXfsQsvzJPXZYTGAKvjf2AXdOKlEbW0Vu0TyMSo&#13;&#10;OIvwdsCmV+YHRiPMYY3t9y0xDCPxXoLQZ1lR+MENRnF1DcpA5tyzPvcQSQGqxg6juF24OOxbbfim&#13;&#10;h0xZuF+p7kCeHQ/S8dKNVUHd3oBZCwwO74If5nM7RL28XvNfAAAA//8DAFBLAwQUAAYACAAAACEA&#13;&#10;RlB0u+MAAAAOAQAADwAAAGRycy9kb3ducmV2LnhtbEyPQU/DMAyF70j8h8hI3FgCgqrrmk4TiBs7&#13;&#10;sA2h3dLGawpN0iVZV/j1mBNcLNnPfn5fuZxsz0YMsfNOwu1MAEPXeN25VsJu+3yTA4tJOa1671DC&#13;&#10;F0ZYVpcXpSq0P7tXHDepZWTiYqEkmJSGgvPYGLQqzvyAjrSDD1YlakPLdVBnMrc9vxMi41Z1jj4Y&#13;&#10;NeCjweZzc7ISvt/DsY1+fFnV+Xp93D/s3syHkPL6anpaUFktgCWc0t8F/DJQfqgoWO1PTkfWS8iz&#13;&#10;ewJKJMwzYLQwF4IGtYRM5MCrkv/HqH4AAAD//wMAUEsBAi0AFAAGAAgAAAAhALaDOJL+AAAA4QEA&#13;&#10;ABMAAAAAAAAAAAAAAAAAAAAAAFtDb250ZW50X1R5cGVzXS54bWxQSwECLQAUAAYACAAAACEAOP0h&#13;&#10;/9YAAACUAQAACwAAAAAAAAAAAAAAAAAvAQAAX3JlbHMvLnJlbHNQSwECLQAUAAYACAAAACEAnl4f&#13;&#10;gX4CAAAFBQAADgAAAAAAAAAAAAAAAAAuAgAAZHJzL2Uyb0RvYy54bWxQSwECLQAUAAYACAAAACEA&#13;&#10;RlB0u+MAAAAOAQAADwAAAAAAAAAAAAAAAADYBAAAZHJzL2Rvd25yZXYueG1sUEsFBgAAAAAEAAQA&#13;&#10;8wAAAOgFAAAAAA==&#13;&#10;" filled="f" strokecolor="#036" strokeweight="2pt">
                <v:stroke opacity="13107f"/>
                <v:path arrowok="t"/>
              </v:rect>
            </w:pict>
          </mc:Fallback>
        </mc:AlternateContent>
      </w:r>
      <w:r w:rsidR="006653FF" w:rsidRPr="00011102">
        <w:rPr>
          <w:rFonts w:ascii="Arial" w:hAnsi="Arial" w:cs="Arial"/>
          <w:b/>
          <w:color w:val="002060"/>
          <w:spacing w:val="-4"/>
          <w:sz w:val="22"/>
          <w:szCs w:val="22"/>
        </w:rPr>
        <w:t xml:space="preserve">E mail address </w:t>
      </w:r>
      <w:r w:rsidR="006653FF">
        <w:rPr>
          <w:rFonts w:ascii="Arial" w:hAnsi="Arial" w:cs="Arial"/>
          <w:b/>
          <w:color w:val="002060"/>
          <w:spacing w:val="-4"/>
          <w:sz w:val="22"/>
          <w:szCs w:val="22"/>
        </w:rPr>
        <w:t xml:space="preserve">   </w:t>
      </w:r>
      <w:r w:rsidR="006653FF">
        <w:rPr>
          <w:rFonts w:ascii="Arial" w:hAnsi="Arial" w:cs="Arial"/>
          <w:b/>
          <w:color w:val="002060"/>
          <w:spacing w:val="-4"/>
          <w:sz w:val="22"/>
          <w:szCs w:val="22"/>
        </w:rPr>
        <w:tab/>
      </w:r>
      <w:r w:rsidR="006653FF">
        <w:rPr>
          <w:rFonts w:ascii="Arial" w:hAnsi="Arial" w:cs="Arial"/>
          <w:b/>
          <w:color w:val="002060"/>
          <w:spacing w:val="-4"/>
          <w:sz w:val="22"/>
          <w:szCs w:val="22"/>
        </w:rPr>
        <w:tab/>
      </w:r>
      <w:r w:rsidR="006653FF">
        <w:rPr>
          <w:rFonts w:ascii="Arial" w:hAnsi="Arial" w:cs="Arial"/>
          <w:b/>
          <w:color w:val="002060"/>
          <w:spacing w:val="-4"/>
          <w:sz w:val="22"/>
          <w:szCs w:val="22"/>
        </w:rPr>
        <w:tab/>
      </w:r>
      <w:r w:rsidR="006653FF">
        <w:rPr>
          <w:rFonts w:ascii="Arial" w:hAnsi="Arial" w:cs="Arial"/>
          <w:b/>
          <w:color w:val="002060"/>
          <w:spacing w:val="-4"/>
          <w:sz w:val="22"/>
          <w:szCs w:val="22"/>
        </w:rPr>
        <w:tab/>
      </w:r>
      <w:r w:rsidR="00D945BF">
        <w:rPr>
          <w:rFonts w:ascii="Arial" w:hAnsi="Arial" w:cs="Arial"/>
          <w:b/>
          <w:color w:val="002060"/>
          <w:spacing w:val="-4"/>
          <w:sz w:val="22"/>
          <w:szCs w:val="22"/>
        </w:rPr>
        <w:tab/>
      </w:r>
      <w:r w:rsidR="006653FF">
        <w:rPr>
          <w:rFonts w:ascii="Arial" w:hAnsi="Arial" w:cs="Arial"/>
          <w:b/>
          <w:color w:val="002060"/>
          <w:spacing w:val="-4"/>
          <w:sz w:val="22"/>
          <w:szCs w:val="22"/>
        </w:rPr>
        <w:t xml:space="preserve">Tick if the same as shown </w:t>
      </w:r>
      <w:r w:rsidR="00B239D2">
        <w:rPr>
          <w:rFonts w:ascii="Arial" w:hAnsi="Arial" w:cs="Arial"/>
          <w:b/>
          <w:color w:val="002060"/>
          <w:spacing w:val="-4"/>
          <w:sz w:val="22"/>
          <w:szCs w:val="22"/>
        </w:rPr>
        <w:t>above</w:t>
      </w:r>
      <w:r w:rsidR="006653FF">
        <w:rPr>
          <w:rFonts w:ascii="Arial" w:hAnsi="Arial" w:cs="Arial"/>
          <w:b/>
          <w:color w:val="002060"/>
          <w:spacing w:val="-4"/>
          <w:sz w:val="22"/>
          <w:szCs w:val="22"/>
        </w:rPr>
        <w:tab/>
      </w:r>
    </w:p>
    <w:p w:rsidR="006653FF"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27940</wp:posOffset>
                </wp:positionV>
                <wp:extent cx="3111500" cy="261620"/>
                <wp:effectExtent l="12700" t="1270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1156C" id="Rectangle 3" o:spid="_x0000_s1026" style="position:absolute;margin-left:2.3pt;margin-top:2.2pt;width:24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Kc3fgIAAAYFAAAOAAAAZHJzL2Uyb0RvYy54bWysVFFv2yAQfp+0/4B4T20njptYdaoqTqZJ&#13;&#10;3Vat2w8gGMdoGBiQOF21/74DkjTdXqZpeSCc7/juvuM7bm4PvUB7ZixXssLZVYoRk1Q1XG4r/PXL&#13;&#10;ejTDyDoiGyKUZBV+YhbfLt6+uRl0ycaqU6JhBgGItOWgK9w5p8sksbRjPbFXSjMJzlaZnjgwzTZp&#13;&#10;DBkAvRfJOE2LZFCm0UZRZi18raMTLwJ+2zLqPrWtZQ6JCkNtLqwmrBu/JosbUm4N0R2nxzLIP1TR&#13;&#10;Ey4h6RmqJo6gneF/QPWcGmVV666o6hPVtpyywAHYZOlvbB47olngAs2x+twm+/9g6cf9g0G8qfAE&#13;&#10;I0l6uKLP0DQit4KhiW/PoG0JUY/6wXiCVt8r+s2CI3nl8YaFGLQZPqgGYMjOqdCSQ2t6fxLIokPo&#13;&#10;/NO58+zgEIWPkyzLpilcEAXfuMiKcbiahJSn09pY946pHvlNhQ0UGdDJ/t46Xw0pTyE+mVRrLkS4&#13;&#10;XSHRAKDTHPADAyV4473BMNvNUhi0J14g6WRSFBFW6I7EryAzOBlT2Bge0tlLnJ470LHgfYVnPv6o&#13;&#10;rI6RZiWbUIcjXMQ91Cqkzw70ofrjLurleZ7OV7PVLB/l42I1ytO6Ht2tl/moWGfX03pSL5d19tPX&#13;&#10;mOVlx5uGSc/lpN0s/zttHKcoqu6s3leUjlxjE9bhd+rCC/PkdRmhMcDq9B/YBaF4bUQxbVTzBDox&#13;&#10;Kg4jPB6w6ZT5gdEAg1hh+31HDMNIvJeg9HmW535yg5FPr0EZyFx6NpceIilAVdhhFLdLF6d9pw3f&#13;&#10;dpApC/cr1R3os+VBOl67sSqo2xswbIHB8WHw03xph6iX52vxCwAA//8DAFBLAwQUAAYACAAAACEA&#13;&#10;fdAlk98AAAALAQAADwAAAGRycy9kb3ducmV2LnhtbExPwU7DMAy9I/EPkZG4sRTUVaNrOk0gbuzA&#13;&#10;NoS4pY1pCo3TNVlX+Hq8E1xsPz37+b1iNblOjDiE1pOC21kCAqn2pqVGwX73dLMAEaImoztPqOAb&#13;&#10;A6zKy4tC58af6AXHbWwEi1DItQIbY59LGWqLToeZ75GY+/CD05Hh0Egz6BOLu07eJUkmnW6JP1jd&#13;&#10;44PF+mt7dAp+3oZDE/z4vK4Wm83hfb5/tZ+JUtdX0+OSy3oJIuIU/y7gnIH9Q8nGKn8kE0SnIM14&#13;&#10;kVsKgtn0/owrHuYZyLKQ/zOUvwAAAP//AwBQSwECLQAUAAYACAAAACEAtoM4kv4AAADhAQAAEwAA&#13;&#10;AAAAAAAAAAAAAAAAAAAAW0NvbnRlbnRfVHlwZXNdLnhtbFBLAQItABQABgAIAAAAIQA4/SH/1gAA&#13;&#10;AJQBAAALAAAAAAAAAAAAAAAAAC8BAABfcmVscy8ucmVsc1BLAQItABQABgAIAAAAIQCeOKc3fgIA&#13;&#10;AAYFAAAOAAAAAAAAAAAAAAAAAC4CAABkcnMvZTJvRG9jLnhtbFBLAQItABQABgAIAAAAIQB90CWT&#13;&#10;3wAAAAsBAAAPAAAAAAAAAAAAAAAAANgEAABkcnMvZG93bnJldi54bWxQSwUGAAAAAAQABADzAAAA&#13;&#10;5AU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p>
    <w:p w:rsidR="006653FF"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5486400</wp:posOffset>
                </wp:positionH>
                <wp:positionV relativeFrom="paragraph">
                  <wp:posOffset>102870</wp:posOffset>
                </wp:positionV>
                <wp:extent cx="228600" cy="261620"/>
                <wp:effectExtent l="12700" t="1270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6AA5" id="Rectangle 2" o:spid="_x0000_s1026" style="position:absolute;margin-left:6in;margin-top:8.1pt;width:18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lw6fgIAAAUFAAAOAAAAZHJzL2Uyb0RvYy54bWysVG1v2yAQ/j5p/wHxPfVLXTex6lRVnEyT&#13;&#10;uq1atx9ADI7RMDAgcbpq/30HJGm6fZmm5QPhfMdz9xzPcXO7HwTaMWO5kjXOLlKMmGwV5XJT469f&#13;&#10;VpMpRtYRSYlQktX4iVl8O3/75mbUFctVrwRlBgGItNWoa9w7p6sksW3PBmIvlGYSnJ0yA3Fgmk1C&#13;&#10;DRkBfRBJnqZlMipDtVEtsxa+NtGJ5wG/61jrPnWdZQ6JGkNtLqwmrGu/JvMbUm0M0T1vD2WQf6hi&#13;&#10;IFxC0hNUQxxBW8P/gBp4a5RVnbto1ZCoruMtCxyATZb+xuaxJ5oFLtAcq09tsv8Ptv24ezCI0xrn&#13;&#10;GEkywBV9hqYRuREM5b49o7YVRD3qB+MJWn2v2m8WHMkrjzcsxKD1+EFRgCFbp0JL9p0Z/Ekgi/ah&#13;&#10;80+nzrO9Qy18zPNpmcL9tODKy6zMw80kpDoe1sa6d0wNyG9qbKDGAE5299b5Ykh1DPG5pFpxIcLl&#13;&#10;ColGAL0qAD8QUIJT7w2G2awXwqAd8fpILy/LMsIK3ZP4FVQGJ2MKG8NDOnuOM3AHMhZ8qPHUxx+E&#13;&#10;1TNCl5KGOhzhIu6hViF9dmAP1R92US7Ps3S2nC6nxaTIy+WkSJtmcrdaFJNylV1fNZfNYtFkP32N&#13;&#10;WVH1nFImPZejdLPi76RxGKIoupN4X1E6cI1NWIXfsQsvzJPXZYTGAKvjf2AXdOKlEbW0VvQJZGJU&#13;&#10;nEV4O2DTK/MDoxHmsMb2+5YYhpF4L0Hos6wo/OAGo7i6BmUgc+5Zn3uIbAGqxg6juF24OOxbbfim&#13;&#10;h0xZuF+p7kCeHQ/S8dKNVUHd3oBZCwwO74If5nM7RL28XvNfAAAA//8DAFBLAwQUAAYACAAAACEA&#13;&#10;Z/gjEeMAAAAOAQAADwAAAGRycy9kb3ducmV2LnhtbEyPQU/DMAyF70j8h8hI3FjCtJXSNZ0mEDd2&#13;&#10;YAwhbmkTmkLjdEnWFX495gQXS/azn99XrifXs9GE2HmUcD0TwAw2XnfYStg/P1zlwGJSqFXv0Uj4&#13;&#10;MhHW1flZqQrtT/hkxl1qGZlgLJQEm9JQcB4ba5yKMz8YJO3dB6cStaHlOqgTmbuez4XIuFMd0ger&#13;&#10;BnNnTfO5OzoJ36/h0EY/Pm7qfLs9vC33L/ZDSHl5Md2vqGxWwJKZ0t8F/DJQfqgoWO2PqCPrJeTZ&#13;&#10;goASCdkcGC3cCkGDWsLyZgG8Kvl/jOoHAAD//wMAUEsBAi0AFAAGAAgAAAAhALaDOJL+AAAA4QEA&#13;&#10;ABMAAAAAAAAAAAAAAAAAAAAAAFtDb250ZW50X1R5cGVzXS54bWxQSwECLQAUAAYACAAAACEAOP0h&#13;&#10;/9YAAACUAQAACwAAAAAAAAAAAAAAAAAvAQAAX3JlbHMvLnJlbHNQSwECLQAUAAYACAAAACEACNpc&#13;&#10;On4CAAAFBQAADgAAAAAAAAAAAAAAAAAuAgAAZHJzL2Uyb0RvYy54bWxQSwECLQAUAAYACAAAACEA&#13;&#10;Z/gjEeMAAAAOAQAADwAAAAAAAAAAAAAAAADYBAAAZHJzL2Rvd25yZXYueG1sUEsFBgAAAAAEAAQA&#13;&#10;8wAAAOgFAAAAAA==&#13;&#10;" filled="f" strokecolor="#036" strokeweight="2pt">
                <v:stroke opacity="13107f"/>
                <v:path arrowok="t"/>
              </v:rect>
            </w:pict>
          </mc:Fallback>
        </mc:AlternateContent>
      </w:r>
      <w:r w:rsidR="006653FF" w:rsidRPr="00011102">
        <w:rPr>
          <w:rFonts w:ascii="Arial" w:hAnsi="Arial" w:cs="Arial"/>
          <w:b/>
          <w:color w:val="002060"/>
          <w:spacing w:val="-4"/>
          <w:sz w:val="22"/>
          <w:szCs w:val="22"/>
        </w:rPr>
        <w:t xml:space="preserve">Mobile number </w:t>
      </w:r>
      <w:r w:rsidR="006653FF">
        <w:rPr>
          <w:rFonts w:ascii="Arial" w:hAnsi="Arial" w:cs="Arial"/>
          <w:b/>
          <w:color w:val="002060"/>
          <w:spacing w:val="-4"/>
          <w:sz w:val="22"/>
          <w:szCs w:val="22"/>
        </w:rPr>
        <w:tab/>
      </w:r>
      <w:r w:rsidR="006653FF">
        <w:rPr>
          <w:rFonts w:ascii="Arial" w:hAnsi="Arial" w:cs="Arial"/>
          <w:b/>
          <w:color w:val="002060"/>
          <w:spacing w:val="-4"/>
          <w:sz w:val="22"/>
          <w:szCs w:val="22"/>
        </w:rPr>
        <w:tab/>
      </w:r>
      <w:r w:rsidR="006653FF">
        <w:rPr>
          <w:rFonts w:ascii="Arial" w:hAnsi="Arial" w:cs="Arial"/>
          <w:b/>
          <w:color w:val="002060"/>
          <w:spacing w:val="-4"/>
          <w:sz w:val="22"/>
          <w:szCs w:val="22"/>
        </w:rPr>
        <w:tab/>
      </w:r>
      <w:r w:rsidR="006653FF">
        <w:rPr>
          <w:rFonts w:ascii="Arial" w:hAnsi="Arial" w:cs="Arial"/>
          <w:b/>
          <w:color w:val="002060"/>
          <w:spacing w:val="-4"/>
          <w:sz w:val="22"/>
          <w:szCs w:val="22"/>
        </w:rPr>
        <w:tab/>
      </w:r>
      <w:r w:rsidR="00D945BF">
        <w:rPr>
          <w:rFonts w:ascii="Arial" w:hAnsi="Arial" w:cs="Arial"/>
          <w:b/>
          <w:color w:val="002060"/>
          <w:spacing w:val="-4"/>
          <w:sz w:val="22"/>
          <w:szCs w:val="22"/>
        </w:rPr>
        <w:tab/>
      </w:r>
      <w:r w:rsidR="006653FF">
        <w:rPr>
          <w:rFonts w:ascii="Arial" w:hAnsi="Arial" w:cs="Arial"/>
          <w:b/>
          <w:color w:val="002060"/>
          <w:spacing w:val="-4"/>
          <w:sz w:val="22"/>
          <w:szCs w:val="22"/>
        </w:rPr>
        <w:t xml:space="preserve">Tick if the same as shown </w:t>
      </w:r>
      <w:r w:rsidR="00B239D2">
        <w:rPr>
          <w:rFonts w:ascii="Arial" w:hAnsi="Arial" w:cs="Arial"/>
          <w:b/>
          <w:color w:val="002060"/>
          <w:spacing w:val="-4"/>
          <w:sz w:val="22"/>
          <w:szCs w:val="22"/>
        </w:rPr>
        <w:t>above</w:t>
      </w:r>
      <w:r w:rsidR="006653FF">
        <w:rPr>
          <w:rFonts w:ascii="Arial" w:hAnsi="Arial" w:cs="Arial"/>
          <w:b/>
          <w:color w:val="002060"/>
          <w:spacing w:val="-4"/>
          <w:sz w:val="22"/>
          <w:szCs w:val="22"/>
        </w:rPr>
        <w:tab/>
      </w:r>
    </w:p>
    <w:p w:rsidR="006653FF" w:rsidRPr="00011102"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12065</wp:posOffset>
                </wp:positionV>
                <wp:extent cx="3101340" cy="261620"/>
                <wp:effectExtent l="12700" t="12700" r="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6223" id="Rectangle 6" o:spid="_x0000_s1026" style="position:absolute;margin-left:2.3pt;margin-top:.95pt;width:244.2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2A9fgIAAAYFAAAOAAAAZHJzL2Uyb0RvYy54bWysVNFu2yAUfZ+0f0C8p7YTx02tOFUVJ9Ok&#13;&#10;bqvW7QOIwTEaBgYkTlft33eBJG22l2laHgj4Xs4953JgfnvoBdozY7mSFc6uUoyYbBTlclvhr1/W&#13;&#10;oxlG1hFJiVCSVfiJWXy7ePtmPuiSjVWnBGUGAYi05aAr3DmnyySxTcd6Yq+UZhKCrTI9cbA024Qa&#13;&#10;MgB6L5JxmhbJoAzVRjXMWvhaxyBeBPy2ZY371LaWOSQqDNxcGE0YN35MFnNSbg3RHW+ONMg/sOgJ&#13;&#10;l1D0DFUTR9DO8D+get4YZVXrrhrVJ6ptecOCBlCTpb+peeyIZkELNMfqc5vs/4NtPu4fDOK0wgVG&#13;&#10;kvRwRJ+haURuBUOFb8+gbQlZj/rBeIFW36vmm4VAchHxCws5aDN8UBRgyM6p0JJDa3q/E8SiQ+j8&#13;&#10;07nz7OBQAx8nWZpNcjigBmLjIivG4WgSUp52a2PdO6Z65CcVNkAyoJP9vXWeDSlPKb6YVGsuRDhd&#13;&#10;IdEAoNM8TcMOqwSnPhrkmO1mKQzaE2+QdDIpiggrdEfiV7AZ7IwlbEwP5S5weu7Ax4L3FZ75/KOz&#13;&#10;OkboStLAwxEu4hy4Cumrg3xgf5xFvzzfpDer2WqWj/JxsRrlaV2P7tbLfFSss+tpPamXyzr76Tlm&#13;&#10;edlxSpn0Wk7ezfK/88bxFkXXnd17IemoNTZhHX6nLrx0MLmkERoDqk7/QV0wivdGNNNG0SfwiVHx&#13;&#10;MsLjAZNOmR8YDXARK2y/74hhGIn3Epx+k+XeGC4s8uk1OAOZ15HN6wiRDUBV2GEUp0sXb/tOG77t&#13;&#10;oFIWzleqO/Bny4N1vHcjK+DtF3DZgoLjw+Bv8+t1yHp5vha/AAAA//8DAFBLAwQUAAYACAAAACEA&#13;&#10;+xRL1uAAAAALAQAADwAAAGRycy9kb3ducmV2LnhtbExPTU/DMAy9I/EfIiNxY+nYmLau6TSBuLED&#13;&#10;Y2jaLW1MU2icrsm6wq+fOcHFsv3s95GtBteIHrtQe1IwHiUgkEpvaqoU7N6e7+YgQtRkdOMJFXxj&#13;&#10;gFV+fZXp1PgzvWK/jZVgEgqpVmBjbFMpQ2nR6TDyLRJjH75zOvLYVdJ0+szkrpH3STKTTtfECla3&#13;&#10;+Gix/NqenIKffXesgu9f1sV8szkeHnbv9jNR6vZmeFpyWS9BRBzi3wf8ZmD/kLOxwp/IBNEomM74&#13;&#10;kNcLEIxOFxOOV3AzGYPMM/k/Q34BAAD//wMAUEsBAi0AFAAGAAgAAAAhALaDOJL+AAAA4QEAABMA&#13;&#10;AAAAAAAAAAAAAAAAAAAAAFtDb250ZW50X1R5cGVzXS54bWxQSwECLQAUAAYACAAAACEAOP0h/9YA&#13;&#10;AACUAQAACwAAAAAAAAAAAAAAAAAvAQAAX3JlbHMvLnJlbHNQSwECLQAUAAYACAAAACEAnodgPX4C&#13;&#10;AAAGBQAADgAAAAAAAAAAAAAAAAAuAgAAZHJzL2Uyb0RvYy54bWxQSwECLQAUAAYACAAAACEA+xRL&#13;&#10;1uAAAAALAQAADwAAAAAAAAAAAAAAAADYBAAAZHJzL2Rvd25yZXYueG1sUEsFBgAAAAAEAAQA8wAA&#13;&#10;AOUFAAAAAA==&#13;&#10;" filled="f" strokecolor="#036" strokeweight="2pt">
                <v:stroke opacity="13107f"/>
                <v:path arrowok="t"/>
              </v:rect>
            </w:pict>
          </mc:Fallback>
        </mc:AlternateContent>
      </w:r>
    </w:p>
    <w:p w:rsidR="006653FF" w:rsidRPr="00011102" w:rsidRDefault="006653FF" w:rsidP="006653FF">
      <w:pPr>
        <w:jc w:val="both"/>
        <w:rPr>
          <w:rFonts w:ascii="Arial" w:hAnsi="Arial" w:cs="Arial"/>
          <w:b/>
          <w:color w:val="002060"/>
          <w:spacing w:val="-4"/>
          <w:sz w:val="22"/>
          <w:szCs w:val="22"/>
        </w:rPr>
      </w:pPr>
    </w:p>
    <w:p w:rsidR="006653FF" w:rsidRDefault="006653FF" w:rsidP="006653FF">
      <w:pPr>
        <w:jc w:val="both"/>
        <w:rPr>
          <w:rFonts w:ascii="Arial" w:hAnsi="Arial" w:cs="Arial"/>
          <w:b/>
          <w:color w:val="002060"/>
          <w:spacing w:val="-4"/>
          <w:sz w:val="22"/>
          <w:szCs w:val="22"/>
        </w:rPr>
      </w:pPr>
      <w:r w:rsidRPr="00011102">
        <w:rPr>
          <w:rFonts w:ascii="Arial" w:hAnsi="Arial" w:cs="Arial"/>
          <w:b/>
          <w:color w:val="002060"/>
          <w:spacing w:val="-4"/>
          <w:sz w:val="22"/>
          <w:szCs w:val="22"/>
        </w:rPr>
        <w:t xml:space="preserve">Fax number </w:t>
      </w:r>
      <w:r>
        <w:rPr>
          <w:rFonts w:ascii="Arial" w:hAnsi="Arial" w:cs="Arial"/>
          <w:b/>
          <w:color w:val="002060"/>
          <w:spacing w:val="-4"/>
          <w:sz w:val="22"/>
          <w:szCs w:val="22"/>
        </w:rPr>
        <w:tab/>
      </w:r>
      <w:r>
        <w:rPr>
          <w:rFonts w:ascii="Arial" w:hAnsi="Arial" w:cs="Arial"/>
          <w:b/>
          <w:color w:val="002060"/>
          <w:spacing w:val="-4"/>
          <w:sz w:val="22"/>
          <w:szCs w:val="22"/>
        </w:rPr>
        <w:tab/>
      </w:r>
      <w:r>
        <w:rPr>
          <w:rFonts w:ascii="Arial" w:hAnsi="Arial" w:cs="Arial"/>
          <w:b/>
          <w:color w:val="002060"/>
          <w:spacing w:val="-4"/>
          <w:sz w:val="22"/>
          <w:szCs w:val="22"/>
        </w:rPr>
        <w:tab/>
      </w:r>
      <w:r>
        <w:rPr>
          <w:rFonts w:ascii="Arial" w:hAnsi="Arial" w:cs="Arial"/>
          <w:b/>
          <w:color w:val="002060"/>
          <w:spacing w:val="-4"/>
          <w:sz w:val="22"/>
          <w:szCs w:val="22"/>
        </w:rPr>
        <w:tab/>
      </w:r>
      <w:r>
        <w:rPr>
          <w:rFonts w:ascii="Arial" w:hAnsi="Arial" w:cs="Arial"/>
          <w:b/>
          <w:color w:val="002060"/>
          <w:spacing w:val="-4"/>
          <w:sz w:val="22"/>
          <w:szCs w:val="22"/>
        </w:rPr>
        <w:tab/>
      </w:r>
      <w:r w:rsidR="00D945BF">
        <w:rPr>
          <w:rFonts w:ascii="Arial" w:hAnsi="Arial" w:cs="Arial"/>
          <w:b/>
          <w:color w:val="002060"/>
          <w:spacing w:val="-4"/>
          <w:sz w:val="22"/>
          <w:szCs w:val="22"/>
        </w:rPr>
        <w:tab/>
      </w:r>
      <w:r>
        <w:rPr>
          <w:rFonts w:ascii="Arial" w:hAnsi="Arial" w:cs="Arial"/>
          <w:b/>
          <w:color w:val="002060"/>
          <w:spacing w:val="-4"/>
          <w:sz w:val="22"/>
          <w:szCs w:val="22"/>
        </w:rPr>
        <w:t xml:space="preserve">Tick if the same as shown </w:t>
      </w:r>
      <w:r w:rsidR="00B239D2">
        <w:rPr>
          <w:rFonts w:ascii="Arial" w:hAnsi="Arial" w:cs="Arial"/>
          <w:b/>
          <w:color w:val="002060"/>
          <w:spacing w:val="-4"/>
          <w:sz w:val="22"/>
          <w:szCs w:val="22"/>
        </w:rPr>
        <w:t>above</w:t>
      </w:r>
    </w:p>
    <w:p w:rsidR="006653FF" w:rsidRDefault="006F1416" w:rsidP="006653FF">
      <w:pPr>
        <w:jc w:val="both"/>
        <w:rPr>
          <w:rFonts w:ascii="Arial" w:hAnsi="Arial" w:cs="Arial"/>
          <w:b/>
          <w:color w:val="002060"/>
          <w:spacing w:val="-4"/>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29210</wp:posOffset>
                </wp:positionH>
                <wp:positionV relativeFrom="paragraph">
                  <wp:posOffset>-635</wp:posOffset>
                </wp:positionV>
                <wp:extent cx="3111500" cy="261620"/>
                <wp:effectExtent l="12700" t="12700" r="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12977" id="Rectangle 5" o:spid="_x0000_s1026" style="position:absolute;margin-left:2.3pt;margin-top:-.05pt;width:245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XAufgIAAAYFAAAOAAAAZHJzL2Uyb0RvYy54bWysVFFv2yAQfp+0/4B4T20njptYdaoqTqZJ&#13;&#10;3Vat2w8gBsdoGBiQOF21/74DkjTdXqZpeSCc7/juvuM7bm4PvUB7ZixXssLZVYoRk42iXG4r/PXL&#13;&#10;ejTDyDoiKRFKsgo/MYtvF2/f3Ay6ZGPVKUGZQQAibTnoCnfO6TJJbNOxntgrpZkEZ6tMTxyYZptQ&#13;&#10;QwZA70UyTtMiGZSh2qiGWQtf6+jEi4Dftqxxn9rWModEhaE2F1YT1o1fk8UNKbeG6I43xzLIP1TR&#13;&#10;Ey4h6RmqJo6gneF/QPW8Mcqq1l01qk9U2/KGBQ7AJkt/Y/PYEc0CF2iO1ec22f8H23zcPxjEaYWn&#13;&#10;GEnSwxV9hqYRuRUMTX17Bm1LiHrUD8YTtPpeNd8sOJJXHm9YiEGb4YOiAEN2ToWWHFrT+5NAFh1C&#13;&#10;55/OnWcHhxr4OMmybJrCBTXgGxdZMQ5Xk5DydFob694x1SO/qbCBIgM62d9b56sh5SnEJ5NqzYUI&#13;&#10;tyskGgB0mgN+YKAEp94bDLPdLIVBe+IFkk4mRRFhhe5I/Aoyg5MxhY3hIZ29xOm5Ax0L3ld45uOP&#13;&#10;yuoYoStJQx2OcBH3UKuQPjvQh+qPu6iX53k6X81Ws3yUj4vVKE/renS3XuajYp1dT+tJvVzW2U9f&#13;&#10;Y5aXHaeUSc/lpN0s/zttHKcoqu6s3leUjlxjE9bhd+rCC/PkdRmhMcDq9B/YBaF4bUQxbRR9Ap0Y&#13;&#10;FYcRHg/YdMr8wGiAQayw/b4jhmEk3ktQ+jzLcz+5wcin16AMZC49m0sPkQ1AVdhhFLdLF6d9pw3f&#13;&#10;dpApC/cr1R3os+VBOl67sSqo2xswbIHB8WHw03xph6iX52vxCwAA//8DAFBLAwQUAAYACAAAACEA&#13;&#10;sdq8BN8AAAALAQAADwAAAGRycy9kb3ducmV2LnhtbExPTU/DMAy9I/EfIiNx29KiMY2u6TSBuLED&#13;&#10;YwjtljZeW2icLsm6wq/HO8HF8tOz30e+Gm0nBvShdaQgnSYgkCpnWqoV7N6eJwsQIWoyunOECr4x&#13;&#10;wKq4vsp1ZtyZXnHYxlqwCIVMK2hi7DMpQ9Wg1WHqeiTmDs5bHRn6WhqvzyxuO3mXJHNpdUvs0Oge&#13;&#10;HxusvrYnq+Dnwx/r4IaXdbnYbI77+91785kodXszPi15rJcgIo7x7wMuHTg/FBysdCcyQXQKZnM+&#13;&#10;VDBJQTA7e7jgkpc0BVnk8n+H4hcAAP//AwBQSwECLQAUAAYACAAAACEAtoM4kv4AAADhAQAAEwAA&#13;&#10;AAAAAAAAAAAAAAAAAAAAW0NvbnRlbnRfVHlwZXNdLnhtbFBLAQItABQABgAIAAAAIQA4/SH/1gAA&#13;&#10;AJQBAAALAAAAAAAAAAAAAAAAAC8BAABfcmVscy8ucmVsc1BLAQItABQABgAIAAAAIQBrTXAufgIA&#13;&#10;AAYFAAAOAAAAAAAAAAAAAAAAAC4CAABkcnMvZTJvRG9jLnhtbFBLAQItABQABgAIAAAAIQCx2rwE&#13;&#10;3wAAAAsBAAAPAAAAAAAAAAAAAAAAANgEAABkcnMvZG93bnJldi54bWxQSwUGAAAAAAQABADzAAAA&#13;&#10;5AUAAAAA&#13;&#10;" filled="f" strokecolor="#036" strokeweight="2pt">
                <v:stroke opacity="13107f"/>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5487035</wp:posOffset>
                </wp:positionH>
                <wp:positionV relativeFrom="paragraph">
                  <wp:posOffset>-635</wp:posOffset>
                </wp:positionV>
                <wp:extent cx="228600" cy="261620"/>
                <wp:effectExtent l="12700" t="12700" r="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61620"/>
                        </a:xfrm>
                        <a:prstGeom prst="rect">
                          <a:avLst/>
                        </a:prstGeom>
                        <a:noFill/>
                        <a:ln w="25400">
                          <a:solidFill>
                            <a:srgbClr val="003366">
                              <a:alpha val="2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F65DD" id="Rectangle 9" o:spid="_x0000_s1026" style="position:absolute;margin-left:432.05pt;margin-top:-.05pt;width:18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7aaufgIAAAUFAAAOAAAAZHJzL2Uyb0RvYy54bWysVG1v2yAQ/j5p/wHxPfVLXTex6lRVnEyT&#13;&#10;uq1atx9AMI7RMDAgcbpq/30HJGm6fZmm5QPhfMdz9xzPcXO7HwTaMWO5kjXOLlKMmKSq5XJT469f&#13;&#10;VpMpRtYR2RKhJKvxE7P4dv72zc2oK5arXomWGQQg0lajrnHvnK6SxNKeDcReKM0kODtlBuLANJuk&#13;&#10;NWQE9EEkeZqWyahMq42izFr42kQnngf8rmPUfeo6yxwSNYbaXFhNWNd+TeY3pNoYontOD2WQf6hi&#13;&#10;IFxC0hNUQxxBW8P/gBo4Ncqqzl1QNSSq6zhlgQOwydLf2Dz2RLPABZpj9alN9v/B0o+7B4N4W+MZ&#13;&#10;RpIMcEWfoWlEbgRDM9+eUdsKoh71g/EErb5X9JsFR/LK4w0LMWg9flAtwJCtU6El+84M/iSQRfvQ&#13;&#10;+adT59neIQof83xapnA/FFx5mZV5uJmEVMfD2lj3jqkB+U2NDdQYwMnu3jpfDKmOIT6XVCsuRLhc&#13;&#10;IdEIoFcF4AcCSvDWe4NhNuuFMGhHvD7Sy8uyjLBC9yR+BZXByZjCxvCQzp7jDNyBjAUfajz18Qdh&#13;&#10;9Yy0S9mGOhzhIu6hViF9dmAP1R92US7Ps3S2nC6nxaTIy+WkSJtmcrdaFJNylV1fNZfNYtFkP32N&#13;&#10;WVH1vG2Z9FyO0s2Kv5PGYYii6E7ifUXpwDU2YRV+xy68ME9elxEaA6yO/4Fd0ImXRtTSWrVPIBOj&#13;&#10;4izC2wGbXpkfGI0whzW237fEMIzEewlCn2VF4Qc3GMXVNSgDmXPP+txDJAWoGjuM4nbh4rBvteGb&#13;&#10;HjJl4X6lugN5djxIx0s3VgV1ewNmLTA4vAt+mM/tEPXyes1/AQAA//8DAFBLAwQUAAYACAAAACEA&#13;&#10;roBA4OEAAAANAQAADwAAAGRycy9kb3ducmV2LnhtbExPO0/DMBDekfgP1iGxtXZQqUIap6pAbHSg&#13;&#10;LUJsTmziQHxObTcN/HqOCZZ76Lv7HuV6cj0bTYidRwnZXAAz2HjdYSvhsH+c5cBiUqhV79FI+DIR&#13;&#10;1tXlRakK7c/4bMZdahmRYCyUBJvSUHAeG2ucinM/GCTs3QenEq2h5TqoM5G7nt8IseROdUgKVg3m&#13;&#10;3prmc3dyEr5fw7GNfnza1Pl2e3y7PbzYDyHl9dX0sKKyWQFLZkp/H/CbgfxDRcZqf0IdWS8hXy4y&#13;&#10;OpUwo0b4nRA01BIWWQa8Kvn/FNUPAAAA//8DAFBLAQItABQABgAIAAAAIQC2gziS/gAAAOEBAAAT&#13;&#10;AAAAAAAAAAAAAAAAAAAAAABbQ29udGVudF9UeXBlc10ueG1sUEsBAi0AFAAGAAgAAAAhADj9If/W&#13;&#10;AAAAlAEAAAsAAAAAAAAAAAAAAAAALwEAAF9yZWxzLy5yZWxzUEsBAi0AFAAGAAgAAAAhAPXtpq5+&#13;&#10;AgAABQUAAA4AAAAAAAAAAAAAAAAALgIAAGRycy9lMm9Eb2MueG1sUEsBAi0AFAAGAAgAAAAhAK6A&#13;&#10;QODhAAAADQEAAA8AAAAAAAAAAAAAAAAA2AQAAGRycy9kb3ducmV2LnhtbFBLBQYAAAAABAAEAPMA&#13;&#10;AADmBQAAAAA=&#13;&#10;" filled="f" strokecolor="#036" strokeweight="2pt">
                <v:stroke opacity="13107f"/>
                <v:path arrowok="t"/>
              </v:rect>
            </w:pict>
          </mc:Fallback>
        </mc:AlternateContent>
      </w:r>
    </w:p>
    <w:p w:rsidR="003B1A0F" w:rsidRDefault="003B1A0F" w:rsidP="006653FF">
      <w:pPr>
        <w:tabs>
          <w:tab w:val="left" w:pos="425"/>
        </w:tabs>
        <w:jc w:val="both"/>
        <w:rPr>
          <w:rFonts w:ascii="Arial" w:hAnsi="Arial" w:cs="Arial"/>
          <w:b/>
          <w:color w:val="002060"/>
          <w:spacing w:val="-4"/>
          <w:sz w:val="22"/>
          <w:szCs w:val="22"/>
        </w:rPr>
      </w:pPr>
    </w:p>
    <w:p w:rsidR="003B1A0F" w:rsidRDefault="003B1A0F" w:rsidP="006653FF">
      <w:pPr>
        <w:tabs>
          <w:tab w:val="left" w:pos="425"/>
        </w:tabs>
        <w:jc w:val="both"/>
        <w:rPr>
          <w:rFonts w:ascii="Arial" w:hAnsi="Arial" w:cs="Arial"/>
          <w:b/>
          <w:color w:val="002060"/>
          <w:spacing w:val="-4"/>
          <w:sz w:val="22"/>
          <w:szCs w:val="22"/>
        </w:rPr>
      </w:pPr>
    </w:p>
    <w:p w:rsidR="006653FF" w:rsidRDefault="006653FF" w:rsidP="006653FF">
      <w:pPr>
        <w:tabs>
          <w:tab w:val="left" w:pos="425"/>
        </w:tabs>
        <w:jc w:val="both"/>
        <w:rPr>
          <w:rFonts w:ascii="Arial" w:hAnsi="Arial" w:cs="Arial"/>
          <w:color w:val="002060"/>
          <w:spacing w:val="-4"/>
          <w:sz w:val="22"/>
          <w:szCs w:val="22"/>
        </w:rPr>
      </w:pPr>
      <w:r w:rsidRPr="00011102">
        <w:rPr>
          <w:rFonts w:ascii="Arial" w:hAnsi="Arial" w:cs="Arial"/>
          <w:b/>
          <w:color w:val="002060"/>
          <w:spacing w:val="-4"/>
          <w:sz w:val="22"/>
          <w:szCs w:val="22"/>
        </w:rPr>
        <w:t xml:space="preserve">Please provide the details requested for </w:t>
      </w:r>
      <w:r w:rsidRPr="00E0633C">
        <w:rPr>
          <w:rFonts w:ascii="Arial" w:hAnsi="Arial" w:cs="Arial"/>
          <w:b/>
          <w:color w:val="002060"/>
          <w:spacing w:val="-4"/>
          <w:sz w:val="22"/>
          <w:szCs w:val="22"/>
          <w:u w:val="single"/>
        </w:rPr>
        <w:t>each</w:t>
      </w:r>
      <w:r w:rsidRPr="00011102">
        <w:rPr>
          <w:rFonts w:ascii="Arial" w:hAnsi="Arial" w:cs="Arial"/>
          <w:b/>
          <w:color w:val="002060"/>
          <w:spacing w:val="-4"/>
          <w:sz w:val="22"/>
          <w:szCs w:val="22"/>
        </w:rPr>
        <w:t xml:space="preserve"> tenant and </w:t>
      </w:r>
      <w:r w:rsidR="00B239D2" w:rsidRPr="007B7654">
        <w:rPr>
          <w:rFonts w:ascii="Arial" w:hAnsi="Arial" w:cs="Arial"/>
          <w:b/>
          <w:color w:val="002060"/>
          <w:spacing w:val="-4"/>
          <w:sz w:val="22"/>
          <w:szCs w:val="22"/>
          <w:u w:val="single"/>
        </w:rPr>
        <w:t>each</w:t>
      </w:r>
      <w:r w:rsidR="00B239D2">
        <w:rPr>
          <w:rFonts w:ascii="Arial" w:hAnsi="Arial" w:cs="Arial"/>
          <w:b/>
          <w:color w:val="002060"/>
          <w:spacing w:val="-4"/>
          <w:sz w:val="22"/>
          <w:szCs w:val="22"/>
        </w:rPr>
        <w:t xml:space="preserve"> </w:t>
      </w:r>
      <w:r w:rsidRPr="00011102">
        <w:rPr>
          <w:rFonts w:ascii="Arial" w:hAnsi="Arial" w:cs="Arial"/>
          <w:b/>
          <w:color w:val="002060"/>
          <w:spacing w:val="-4"/>
          <w:sz w:val="22"/>
          <w:szCs w:val="22"/>
        </w:rPr>
        <w:t>relevant person</w:t>
      </w:r>
      <w:r w:rsidRPr="00011102">
        <w:rPr>
          <w:rFonts w:ascii="Arial" w:hAnsi="Arial" w:cs="Arial"/>
          <w:color w:val="002060"/>
          <w:spacing w:val="-4"/>
          <w:sz w:val="22"/>
          <w:szCs w:val="22"/>
        </w:rPr>
        <w:t xml:space="preserve"> (</w:t>
      </w:r>
      <w:r w:rsidR="00B239D2">
        <w:rPr>
          <w:rFonts w:ascii="Arial" w:hAnsi="Arial" w:cs="Arial"/>
          <w:color w:val="002060"/>
          <w:spacing w:val="-4"/>
          <w:sz w:val="22"/>
          <w:szCs w:val="22"/>
        </w:rPr>
        <w:t>i.e.</w:t>
      </w:r>
      <w:r>
        <w:rPr>
          <w:rFonts w:ascii="Arial" w:hAnsi="Arial" w:cs="Arial"/>
          <w:color w:val="002060"/>
          <w:spacing w:val="-4"/>
          <w:sz w:val="22"/>
          <w:szCs w:val="22"/>
        </w:rPr>
        <w:t xml:space="preserve"> anyone who has arranged to pay the deposit on the tenant's behalf</w:t>
      </w:r>
      <w:r w:rsidRPr="00011102">
        <w:rPr>
          <w:rFonts w:ascii="Arial" w:hAnsi="Arial" w:cs="Arial"/>
          <w:color w:val="002060"/>
          <w:spacing w:val="-4"/>
          <w:sz w:val="22"/>
          <w:szCs w:val="22"/>
        </w:rPr>
        <w:t>)</w:t>
      </w:r>
      <w:r>
        <w:rPr>
          <w:rFonts w:ascii="Arial" w:hAnsi="Arial" w:cs="Arial"/>
          <w:color w:val="002060"/>
          <w:spacing w:val="-4"/>
          <w:sz w:val="22"/>
          <w:szCs w:val="22"/>
        </w:rPr>
        <w:t>.  Attach this sheet securely to the remainder of the Prescribed Information.</w:t>
      </w:r>
    </w:p>
    <w:p w:rsidR="006653FF" w:rsidRPr="0061312A" w:rsidRDefault="006653FF" w:rsidP="006653FF">
      <w:pPr>
        <w:tabs>
          <w:tab w:val="left" w:pos="425"/>
        </w:tabs>
        <w:jc w:val="both"/>
        <w:rPr>
          <w:rFonts w:ascii="Arial" w:hAnsi="Arial" w:cs="Arial"/>
          <w:b/>
          <w:color w:val="002060"/>
          <w:spacing w:val="-4"/>
          <w:sz w:val="28"/>
          <w:szCs w:val="28"/>
          <w:u w:val="single"/>
          <w:lang w:val="en-GB"/>
        </w:rPr>
      </w:pPr>
      <w:r>
        <w:rPr>
          <w:rFonts w:ascii="Arial" w:hAnsi="Arial" w:cs="Arial"/>
          <w:color w:val="002060"/>
          <w:spacing w:val="-4"/>
          <w:sz w:val="22"/>
          <w:szCs w:val="22"/>
        </w:rPr>
        <w:br w:type="page"/>
      </w:r>
      <w:r w:rsidRPr="0061312A">
        <w:rPr>
          <w:rFonts w:ascii="Arial" w:hAnsi="Arial" w:cs="Arial"/>
          <w:b/>
          <w:color w:val="002060"/>
          <w:spacing w:val="-4"/>
          <w:sz w:val="28"/>
          <w:szCs w:val="28"/>
          <w:u w:val="single"/>
          <w:lang w:val="en-GB"/>
        </w:rPr>
        <w:lastRenderedPageBreak/>
        <w:t>Section B:</w:t>
      </w:r>
      <w:r w:rsidRPr="0061312A">
        <w:rPr>
          <w:rFonts w:ascii="Arial" w:hAnsi="Arial" w:cs="Arial"/>
          <w:b/>
          <w:color w:val="002060"/>
          <w:spacing w:val="-4"/>
          <w:sz w:val="28"/>
          <w:szCs w:val="28"/>
          <w:u w:val="single"/>
          <w:lang w:val="en-GB"/>
        </w:rPr>
        <w:tab/>
      </w:r>
      <w:r>
        <w:rPr>
          <w:rFonts w:ascii="Arial" w:hAnsi="Arial" w:cs="Arial"/>
          <w:b/>
          <w:color w:val="002060"/>
          <w:spacing w:val="-4"/>
          <w:sz w:val="28"/>
          <w:szCs w:val="28"/>
          <w:u w:val="single"/>
          <w:lang w:val="en-GB"/>
        </w:rPr>
        <w:t>Guidance for using suggested c</w:t>
      </w:r>
      <w:r w:rsidRPr="0061312A">
        <w:rPr>
          <w:rFonts w:ascii="Arial" w:hAnsi="Arial" w:cs="Arial"/>
          <w:b/>
          <w:color w:val="002060"/>
          <w:spacing w:val="-4"/>
          <w:sz w:val="28"/>
          <w:szCs w:val="28"/>
          <w:u w:val="single"/>
          <w:lang w:val="en-GB"/>
        </w:rPr>
        <w:t>lauses in ASTs</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tabs>
          <w:tab w:val="left" w:pos="425"/>
        </w:tabs>
        <w:jc w:val="both"/>
        <w:rPr>
          <w:rFonts w:ascii="Arial" w:hAnsi="Arial" w:cs="Arial"/>
          <w:color w:val="002060"/>
          <w:spacing w:val="-4"/>
          <w:sz w:val="22"/>
          <w:szCs w:val="22"/>
        </w:rPr>
      </w:pPr>
      <w:r w:rsidRPr="009A58A8">
        <w:rPr>
          <w:rFonts w:ascii="Arial" w:hAnsi="Arial" w:cs="Arial"/>
          <w:color w:val="002060"/>
          <w:spacing w:val="-4"/>
          <w:sz w:val="22"/>
          <w:szCs w:val="22"/>
        </w:rPr>
        <w:t xml:space="preserve">In previous editions, it was compulsory for TDS members to insert the clauses in the section into the tenancy agreement.  From 1 April 2013, these clauses </w:t>
      </w:r>
      <w:r>
        <w:rPr>
          <w:rFonts w:ascii="Arial" w:hAnsi="Arial" w:cs="Arial"/>
          <w:color w:val="002060"/>
          <w:spacing w:val="-4"/>
          <w:sz w:val="22"/>
          <w:szCs w:val="22"/>
        </w:rPr>
        <w:t>were</w:t>
      </w:r>
      <w:r w:rsidRPr="009A58A8">
        <w:rPr>
          <w:rFonts w:ascii="Arial" w:hAnsi="Arial" w:cs="Arial"/>
          <w:color w:val="002060"/>
          <w:spacing w:val="-4"/>
          <w:sz w:val="22"/>
          <w:szCs w:val="22"/>
        </w:rPr>
        <w:t xml:space="preserve"> </w:t>
      </w:r>
      <w:r w:rsidRPr="009A58A8">
        <w:rPr>
          <w:rFonts w:ascii="Arial" w:hAnsi="Arial" w:cs="Arial"/>
          <w:b/>
          <w:color w:val="002060"/>
          <w:spacing w:val="-4"/>
          <w:sz w:val="22"/>
          <w:szCs w:val="22"/>
          <w:u w:val="single"/>
        </w:rPr>
        <w:t>optional</w:t>
      </w:r>
      <w:r w:rsidRPr="009A58A8">
        <w:rPr>
          <w:rFonts w:ascii="Arial" w:hAnsi="Arial" w:cs="Arial"/>
          <w:color w:val="002060"/>
          <w:spacing w:val="-4"/>
          <w:sz w:val="22"/>
          <w:szCs w:val="22"/>
        </w:rPr>
        <w:t xml:space="preserve"> - so members have the choice about whether they wish to include them or not. </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color w:val="002060"/>
          <w:spacing w:val="-4"/>
          <w:sz w:val="22"/>
          <w:szCs w:val="22"/>
        </w:rPr>
      </w:pPr>
      <w:r w:rsidRPr="009A58A8">
        <w:rPr>
          <w:rFonts w:ascii="Arial" w:hAnsi="Arial" w:cs="Arial"/>
          <w:color w:val="002060"/>
          <w:spacing w:val="-4"/>
          <w:sz w:val="22"/>
          <w:szCs w:val="22"/>
        </w:rPr>
        <w:t xml:space="preserve">If members choose not to include the suggested clauses below, they should ensure that they adequately cover the points to which the Prescribed Information refers </w:t>
      </w:r>
      <w:r>
        <w:rPr>
          <w:rFonts w:ascii="Arial" w:hAnsi="Arial" w:cs="Arial"/>
          <w:color w:val="002060"/>
          <w:spacing w:val="-4"/>
          <w:sz w:val="22"/>
          <w:szCs w:val="22"/>
        </w:rPr>
        <w:t>in relation to</w:t>
      </w:r>
      <w:r w:rsidRPr="009A58A8">
        <w:rPr>
          <w:rFonts w:ascii="Arial" w:hAnsi="Arial" w:cs="Arial"/>
          <w:color w:val="002060"/>
          <w:spacing w:val="-4"/>
          <w:sz w:val="22"/>
          <w:szCs w:val="22"/>
        </w:rPr>
        <w:t>:</w:t>
      </w:r>
    </w:p>
    <w:p w:rsidR="006653FF" w:rsidRPr="009A58A8" w:rsidRDefault="006653FF" w:rsidP="006653FF">
      <w:pPr>
        <w:tabs>
          <w:tab w:val="left" w:pos="425"/>
        </w:tabs>
        <w:jc w:val="both"/>
        <w:rPr>
          <w:rFonts w:ascii="Arial" w:hAnsi="Arial" w:cs="Arial"/>
          <w:color w:val="002060"/>
          <w:spacing w:val="-4"/>
          <w:sz w:val="22"/>
          <w:szCs w:val="22"/>
        </w:rPr>
      </w:pPr>
    </w:p>
    <w:p w:rsidR="006653FF" w:rsidRPr="00D97510" w:rsidRDefault="006653FF" w:rsidP="006653FF">
      <w:pPr>
        <w:numPr>
          <w:ilvl w:val="0"/>
          <w:numId w:val="8"/>
        </w:numPr>
        <w:tabs>
          <w:tab w:val="left" w:pos="425"/>
        </w:tabs>
        <w:jc w:val="both"/>
        <w:rPr>
          <w:rFonts w:ascii="Arial" w:hAnsi="Arial" w:cs="Arial"/>
          <w:color w:val="002060"/>
          <w:spacing w:val="-4"/>
          <w:sz w:val="22"/>
          <w:szCs w:val="22"/>
        </w:rPr>
      </w:pPr>
      <w:r w:rsidRPr="00D97510">
        <w:rPr>
          <w:rFonts w:ascii="Arial" w:hAnsi="Arial" w:cs="Arial"/>
          <w:color w:val="002060"/>
          <w:spacing w:val="-4"/>
          <w:sz w:val="22"/>
          <w:szCs w:val="22"/>
        </w:rPr>
        <w:t>what the deposit can be used for</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color w:val="002060"/>
          <w:spacing w:val="-4"/>
          <w:sz w:val="22"/>
          <w:szCs w:val="22"/>
        </w:rPr>
      </w:pPr>
      <w:r w:rsidRPr="009A58A8">
        <w:rPr>
          <w:rFonts w:ascii="Arial" w:hAnsi="Arial" w:cs="Arial"/>
          <w:color w:val="002060"/>
          <w:spacing w:val="-4"/>
          <w:sz w:val="22"/>
          <w:szCs w:val="22"/>
        </w:rPr>
        <w:t>The service concession agreement awarded by the Department for Communities and Local Government requires that, where there is a joint tenancy, all joint tenants consent to adjudication, unless the joint tenant raising or responding to the dispute confirms that they have made reasonable efforts to contact the other tenants but have been unable to do so. To facilitate this, you have the choice as to whether you:</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numPr>
          <w:ilvl w:val="0"/>
          <w:numId w:val="14"/>
        </w:numPr>
        <w:tabs>
          <w:tab w:val="left" w:pos="425"/>
        </w:tabs>
        <w:jc w:val="both"/>
        <w:rPr>
          <w:rFonts w:ascii="Arial" w:hAnsi="Arial" w:cs="Arial"/>
          <w:color w:val="002060"/>
          <w:spacing w:val="-4"/>
          <w:sz w:val="22"/>
          <w:szCs w:val="22"/>
        </w:rPr>
      </w:pPr>
      <w:r w:rsidRPr="009A58A8">
        <w:rPr>
          <w:rFonts w:ascii="Arial" w:hAnsi="Arial" w:cs="Arial"/>
          <w:color w:val="002060"/>
          <w:spacing w:val="-4"/>
          <w:sz w:val="22"/>
          <w:szCs w:val="22"/>
        </w:rPr>
        <w:t>Put a clause in your tenancy agreements obtaining consent to adjudication by all joint tenants for new tenancies; or</w:t>
      </w:r>
    </w:p>
    <w:p w:rsidR="006653FF" w:rsidRPr="009A58A8" w:rsidRDefault="006653FF" w:rsidP="006653FF">
      <w:pPr>
        <w:numPr>
          <w:ilvl w:val="0"/>
          <w:numId w:val="14"/>
        </w:numPr>
        <w:tabs>
          <w:tab w:val="left" w:pos="425"/>
        </w:tabs>
        <w:jc w:val="both"/>
        <w:rPr>
          <w:rFonts w:ascii="Arial" w:hAnsi="Arial" w:cs="Arial"/>
          <w:color w:val="002060"/>
          <w:spacing w:val="-4"/>
          <w:sz w:val="22"/>
          <w:szCs w:val="22"/>
        </w:rPr>
      </w:pPr>
      <w:r w:rsidRPr="009A58A8">
        <w:rPr>
          <w:rFonts w:ascii="Arial" w:hAnsi="Arial" w:cs="Arial"/>
          <w:color w:val="002060"/>
          <w:spacing w:val="-4"/>
          <w:sz w:val="22"/>
          <w:szCs w:val="22"/>
        </w:rPr>
        <w:t>Issue an addendum to current tenancies; or</w:t>
      </w:r>
    </w:p>
    <w:p w:rsidR="006653FF" w:rsidRPr="009A58A8" w:rsidRDefault="006653FF" w:rsidP="006653FF">
      <w:pPr>
        <w:numPr>
          <w:ilvl w:val="0"/>
          <w:numId w:val="14"/>
        </w:numPr>
        <w:tabs>
          <w:tab w:val="left" w:pos="425"/>
        </w:tabs>
        <w:jc w:val="both"/>
        <w:rPr>
          <w:rFonts w:ascii="Arial" w:hAnsi="Arial" w:cs="Arial"/>
          <w:color w:val="002060"/>
          <w:spacing w:val="-4"/>
          <w:sz w:val="22"/>
          <w:szCs w:val="22"/>
        </w:rPr>
      </w:pPr>
      <w:r w:rsidRPr="009A58A8">
        <w:rPr>
          <w:rFonts w:ascii="Arial" w:hAnsi="Arial" w:cs="Arial"/>
          <w:color w:val="002060"/>
          <w:spacing w:val="-4"/>
          <w:sz w:val="22"/>
          <w:szCs w:val="22"/>
        </w:rPr>
        <w:t>Allow TDS to capture this at the point of dispute via the Dispute Application Form or Dispute Response Form;</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color w:val="002060"/>
          <w:spacing w:val="-4"/>
          <w:sz w:val="22"/>
          <w:szCs w:val="22"/>
        </w:rPr>
      </w:pPr>
      <w:r w:rsidRPr="009A58A8">
        <w:rPr>
          <w:rFonts w:ascii="Arial" w:hAnsi="Arial" w:cs="Arial"/>
          <w:color w:val="002060"/>
          <w:spacing w:val="-4"/>
          <w:sz w:val="22"/>
          <w:szCs w:val="22"/>
        </w:rPr>
        <w:t>It is entirely up to members how they choose to deal with this, but where the choice is to update your tenancy agreements, a suggested clause is provided.</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color w:val="002060"/>
          <w:spacing w:val="-4"/>
          <w:sz w:val="22"/>
          <w:szCs w:val="22"/>
        </w:rPr>
      </w:pPr>
      <w:r w:rsidRPr="009A58A8">
        <w:rPr>
          <w:rFonts w:ascii="Arial" w:hAnsi="Arial" w:cs="Arial"/>
          <w:color w:val="002060"/>
          <w:spacing w:val="-4"/>
          <w:sz w:val="22"/>
          <w:szCs w:val="22"/>
        </w:rPr>
        <w:t xml:space="preserve">Where previous versions of the clauses are removed from tenancy agreement templates, members should ensure that their tenancy agreements still continue to detail who is entitled to receive the interest on the deposit. </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color w:val="002060"/>
          <w:spacing w:val="-4"/>
          <w:sz w:val="22"/>
          <w:szCs w:val="22"/>
        </w:rPr>
      </w:pPr>
      <w:r w:rsidRPr="009A58A8">
        <w:rPr>
          <w:rFonts w:ascii="Arial" w:hAnsi="Arial" w:cs="Arial"/>
          <w:color w:val="002060"/>
          <w:spacing w:val="-4"/>
          <w:sz w:val="22"/>
          <w:szCs w:val="22"/>
        </w:rPr>
        <w:t>The timescales referred to in previous editions of the Clauses (Section B) are no longer part of the scheme rules. Instead, Members should deal with the apportionment of the tenant’s deposit and convey deductions to the tenant as soon as is practicable.   By law, a tenant can apply to TDS for adjudication of a dispute if the tenant has not received their deposit within 10 calendar days of asking for it to be paid to them.</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b/>
          <w:color w:val="002060"/>
          <w:spacing w:val="-4"/>
          <w:sz w:val="22"/>
          <w:szCs w:val="22"/>
          <w:u w:val="single"/>
        </w:rPr>
      </w:pPr>
      <w:r w:rsidRPr="009A58A8">
        <w:rPr>
          <w:rFonts w:ascii="Arial" w:hAnsi="Arial" w:cs="Arial"/>
          <w:b/>
          <w:color w:val="002060"/>
          <w:spacing w:val="-4"/>
          <w:sz w:val="22"/>
          <w:szCs w:val="22"/>
          <w:u w:val="single"/>
        </w:rPr>
        <w:br w:type="page"/>
      </w:r>
    </w:p>
    <w:p w:rsidR="006653FF" w:rsidRPr="0061312A" w:rsidRDefault="006653FF" w:rsidP="006653FF">
      <w:pPr>
        <w:tabs>
          <w:tab w:val="left" w:pos="425"/>
        </w:tabs>
        <w:jc w:val="both"/>
        <w:rPr>
          <w:rFonts w:ascii="Arial" w:hAnsi="Arial" w:cs="Arial"/>
          <w:b/>
          <w:color w:val="002060"/>
          <w:spacing w:val="-4"/>
          <w:sz w:val="28"/>
          <w:szCs w:val="28"/>
          <w:u w:val="single"/>
          <w:lang w:val="en-GB"/>
        </w:rPr>
      </w:pPr>
      <w:r>
        <w:rPr>
          <w:rFonts w:ascii="Arial" w:hAnsi="Arial" w:cs="Arial"/>
          <w:b/>
          <w:color w:val="002060"/>
          <w:spacing w:val="-4"/>
          <w:sz w:val="28"/>
          <w:szCs w:val="28"/>
          <w:u w:val="single"/>
          <w:lang w:val="en-GB"/>
        </w:rPr>
        <w:lastRenderedPageBreak/>
        <w:t>Section B:</w:t>
      </w:r>
      <w:r>
        <w:rPr>
          <w:rFonts w:ascii="Arial" w:hAnsi="Arial" w:cs="Arial"/>
          <w:b/>
          <w:color w:val="002060"/>
          <w:spacing w:val="-4"/>
          <w:sz w:val="28"/>
          <w:szCs w:val="28"/>
          <w:u w:val="single"/>
          <w:lang w:val="en-GB"/>
        </w:rPr>
        <w:tab/>
        <w:t>Suggested c</w:t>
      </w:r>
      <w:r w:rsidRPr="0061312A">
        <w:rPr>
          <w:rFonts w:ascii="Arial" w:hAnsi="Arial" w:cs="Arial"/>
          <w:b/>
          <w:color w:val="002060"/>
          <w:spacing w:val="-4"/>
          <w:sz w:val="28"/>
          <w:szCs w:val="28"/>
          <w:u w:val="single"/>
          <w:lang w:val="en-GB"/>
        </w:rPr>
        <w:t>lauses for inclusion in ASTs</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numPr>
          <w:ilvl w:val="0"/>
          <w:numId w:val="16"/>
        </w:numPr>
        <w:tabs>
          <w:tab w:val="left" w:pos="425"/>
        </w:tabs>
        <w:jc w:val="both"/>
        <w:rPr>
          <w:rFonts w:ascii="Arial" w:hAnsi="Arial" w:cs="Arial"/>
          <w:b/>
          <w:color w:val="002060"/>
          <w:spacing w:val="-4"/>
          <w:sz w:val="22"/>
          <w:szCs w:val="22"/>
          <w:lang w:val="en-GB"/>
        </w:rPr>
      </w:pPr>
      <w:r w:rsidRPr="009A58A8">
        <w:rPr>
          <w:rFonts w:ascii="Arial" w:hAnsi="Arial" w:cs="Arial"/>
          <w:b/>
          <w:color w:val="002060"/>
          <w:spacing w:val="-4"/>
          <w:sz w:val="22"/>
          <w:szCs w:val="22"/>
          <w:lang w:val="en-GB"/>
        </w:rPr>
        <w:t>Purpose of the Deposit</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The Deposit has been taken for the following purposes:</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numPr>
          <w:ilvl w:val="0"/>
          <w:numId w:val="3"/>
        </w:num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Any damage, or compensation for damage, to the premises its fixtures and fittings or for missing items for which the tenant may be liable, subject to an apportionment or allowance for fair wear and tear, the age and condition of each and any such item at the commencement of the tenancy, insured risks and repairs that are the responsibility of the landlord.</w:t>
      </w:r>
    </w:p>
    <w:p w:rsidR="006653FF" w:rsidRPr="009A58A8" w:rsidRDefault="006653FF" w:rsidP="006653FF">
      <w:pPr>
        <w:numPr>
          <w:ilvl w:val="0"/>
          <w:numId w:val="3"/>
        </w:num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The reasonable costs incurred in compensating the landlord for, or for rectifying or remedying any major breach by the tenant of the tenant’s obligations under the tenancy agreement, including those relating to the cleaning of the premises, its fixtures and fittings.</w:t>
      </w:r>
    </w:p>
    <w:p w:rsidR="006653FF" w:rsidRPr="009A58A8" w:rsidRDefault="006653FF" w:rsidP="006653FF">
      <w:pPr>
        <w:numPr>
          <w:ilvl w:val="0"/>
          <w:numId w:val="3"/>
        </w:num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Any unpaid accounts for utilities or water charges or environmental services or other similar services or Council Tax incurred at the property for which the tenant is liable.</w:t>
      </w:r>
    </w:p>
    <w:p w:rsidR="006653FF" w:rsidRPr="009A58A8" w:rsidRDefault="006653FF" w:rsidP="006653FF">
      <w:pPr>
        <w:numPr>
          <w:ilvl w:val="0"/>
          <w:numId w:val="3"/>
        </w:numPr>
        <w:tabs>
          <w:tab w:val="left" w:pos="425"/>
          <w:tab w:val="num" w:pos="720"/>
        </w:tabs>
        <w:jc w:val="both"/>
        <w:rPr>
          <w:rFonts w:ascii="Arial" w:hAnsi="Arial" w:cs="Arial"/>
          <w:color w:val="002060"/>
          <w:spacing w:val="-4"/>
          <w:sz w:val="22"/>
          <w:szCs w:val="22"/>
        </w:rPr>
      </w:pPr>
      <w:r w:rsidRPr="009A58A8">
        <w:rPr>
          <w:rFonts w:ascii="Arial" w:hAnsi="Arial" w:cs="Arial"/>
          <w:color w:val="002060"/>
          <w:spacing w:val="-4"/>
          <w:sz w:val="22"/>
          <w:szCs w:val="22"/>
          <w:lang w:val="en-GB"/>
        </w:rPr>
        <w:t>Any rent or other money due or payable by the tenant under the tenancy agreement of which the tenant has been made aware and which remains unpaid after the end of the tenancy.</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i/>
          <w:color w:val="002060"/>
          <w:spacing w:val="-4"/>
          <w:sz w:val="22"/>
          <w:szCs w:val="22"/>
        </w:rPr>
      </w:pPr>
      <w:r w:rsidRPr="009A58A8">
        <w:rPr>
          <w:rFonts w:ascii="Arial" w:hAnsi="Arial" w:cs="Arial"/>
          <w:i/>
          <w:color w:val="002060"/>
          <w:spacing w:val="-4"/>
          <w:sz w:val="22"/>
          <w:szCs w:val="22"/>
        </w:rPr>
        <w:t>[Note – adjudicators will consider claims against the deposit in the order set out in the tenancy agreement. Therefore, members should consider the order in which they set these items out.]</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numPr>
          <w:ilvl w:val="0"/>
          <w:numId w:val="16"/>
        </w:numPr>
        <w:tabs>
          <w:tab w:val="left" w:pos="425"/>
        </w:tabs>
        <w:jc w:val="both"/>
        <w:rPr>
          <w:rFonts w:ascii="Arial" w:hAnsi="Arial" w:cs="Arial"/>
          <w:color w:val="002060"/>
          <w:spacing w:val="-4"/>
          <w:sz w:val="22"/>
          <w:szCs w:val="22"/>
        </w:rPr>
      </w:pPr>
      <w:r w:rsidRPr="009A58A8">
        <w:rPr>
          <w:rFonts w:ascii="Arial" w:hAnsi="Arial" w:cs="Arial"/>
          <w:b/>
          <w:color w:val="002060"/>
          <w:spacing w:val="-4"/>
          <w:sz w:val="22"/>
          <w:szCs w:val="22"/>
        </w:rPr>
        <w:t>Joint tenant consent to adjudication</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iCs/>
          <w:color w:val="002060"/>
          <w:spacing w:val="-4"/>
          <w:sz w:val="22"/>
          <w:szCs w:val="22"/>
          <w:lang w:val="en-GB"/>
        </w:rPr>
      </w:pPr>
      <w:r w:rsidRPr="009A58A8">
        <w:rPr>
          <w:rFonts w:ascii="Arial" w:hAnsi="Arial" w:cs="Arial"/>
          <w:iCs/>
          <w:color w:val="002060"/>
          <w:spacing w:val="-4"/>
          <w:sz w:val="22"/>
          <w:szCs w:val="22"/>
          <w:lang w:val="en-GB"/>
        </w:rPr>
        <w:t>There being multiple tenants, each of them agrees with the other(s) that any one of them may consent on behalf of all the others to use alternative dispute resolution through a tenancy deposit protection scheme to deal with any dispute about the deposit at the end of the tenancy.</w:t>
      </w: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color w:val="002060"/>
          <w:spacing w:val="-4"/>
          <w:sz w:val="22"/>
          <w:szCs w:val="22"/>
        </w:rPr>
      </w:pPr>
    </w:p>
    <w:p w:rsidR="006653FF" w:rsidRPr="009A58A8" w:rsidRDefault="006653FF" w:rsidP="006653FF">
      <w:pPr>
        <w:tabs>
          <w:tab w:val="left" w:pos="425"/>
        </w:tabs>
        <w:jc w:val="both"/>
        <w:rPr>
          <w:rFonts w:ascii="Arial" w:hAnsi="Arial" w:cs="Arial"/>
          <w:b/>
          <w:color w:val="002060"/>
          <w:spacing w:val="-4"/>
          <w:sz w:val="22"/>
          <w:szCs w:val="22"/>
          <w:lang w:val="en-GB"/>
        </w:rPr>
      </w:pPr>
      <w:r w:rsidRPr="009A58A8">
        <w:rPr>
          <w:rFonts w:ascii="Arial" w:hAnsi="Arial" w:cs="Arial"/>
          <w:b/>
          <w:color w:val="002060"/>
          <w:spacing w:val="-4"/>
          <w:sz w:val="22"/>
          <w:szCs w:val="22"/>
          <w:lang w:val="en-GB"/>
        </w:rPr>
        <w:br w:type="page"/>
      </w:r>
    </w:p>
    <w:p w:rsidR="006653FF" w:rsidRPr="0061312A" w:rsidRDefault="006653FF" w:rsidP="006653FF">
      <w:pPr>
        <w:tabs>
          <w:tab w:val="left" w:pos="425"/>
        </w:tabs>
        <w:jc w:val="both"/>
        <w:rPr>
          <w:rFonts w:ascii="Arial" w:hAnsi="Arial" w:cs="Arial"/>
          <w:b/>
          <w:color w:val="002060"/>
          <w:spacing w:val="-4"/>
          <w:sz w:val="28"/>
          <w:szCs w:val="28"/>
          <w:u w:val="single"/>
          <w:lang w:val="en-GB"/>
        </w:rPr>
      </w:pPr>
      <w:r w:rsidRPr="0061312A">
        <w:rPr>
          <w:rFonts w:ascii="Arial" w:hAnsi="Arial" w:cs="Arial"/>
          <w:b/>
          <w:color w:val="002060"/>
          <w:spacing w:val="-4"/>
          <w:sz w:val="28"/>
          <w:szCs w:val="28"/>
          <w:u w:val="single"/>
          <w:lang w:val="en-GB"/>
        </w:rPr>
        <w:lastRenderedPageBreak/>
        <w:t xml:space="preserve">Section C: </w:t>
      </w:r>
      <w:r>
        <w:rPr>
          <w:rFonts w:ascii="Arial" w:hAnsi="Arial" w:cs="Arial"/>
          <w:b/>
          <w:color w:val="002060"/>
          <w:spacing w:val="-4"/>
          <w:sz w:val="28"/>
          <w:szCs w:val="28"/>
          <w:u w:val="single"/>
          <w:lang w:val="en-GB"/>
        </w:rPr>
        <w:t>Guidance on using c</w:t>
      </w:r>
      <w:r w:rsidRPr="0061312A">
        <w:rPr>
          <w:rFonts w:ascii="Arial" w:hAnsi="Arial" w:cs="Arial"/>
          <w:b/>
          <w:color w:val="002060"/>
          <w:spacing w:val="-4"/>
          <w:sz w:val="28"/>
          <w:szCs w:val="28"/>
          <w:u w:val="single"/>
          <w:lang w:val="en-GB"/>
        </w:rPr>
        <w:t xml:space="preserve">lauses in </w:t>
      </w:r>
      <w:r>
        <w:rPr>
          <w:rFonts w:ascii="Arial" w:hAnsi="Arial" w:cs="Arial"/>
          <w:b/>
          <w:color w:val="002060"/>
          <w:spacing w:val="-4"/>
          <w:sz w:val="28"/>
          <w:szCs w:val="28"/>
          <w:u w:val="single"/>
          <w:lang w:val="en-GB"/>
        </w:rPr>
        <w:t>agents’ t</w:t>
      </w:r>
      <w:r w:rsidRPr="0061312A">
        <w:rPr>
          <w:rFonts w:ascii="Arial" w:hAnsi="Arial" w:cs="Arial"/>
          <w:b/>
          <w:color w:val="002060"/>
          <w:spacing w:val="-4"/>
          <w:sz w:val="28"/>
          <w:szCs w:val="28"/>
          <w:u w:val="single"/>
          <w:lang w:val="en-GB"/>
        </w:rPr>
        <w:t xml:space="preserve">erms of </w:t>
      </w:r>
      <w:r>
        <w:rPr>
          <w:rFonts w:ascii="Arial" w:hAnsi="Arial" w:cs="Arial"/>
          <w:b/>
          <w:color w:val="002060"/>
          <w:spacing w:val="-4"/>
          <w:sz w:val="28"/>
          <w:szCs w:val="28"/>
          <w:u w:val="single"/>
          <w:lang w:val="en-GB"/>
        </w:rPr>
        <w:t>b</w:t>
      </w:r>
      <w:r w:rsidRPr="0061312A">
        <w:rPr>
          <w:rFonts w:ascii="Arial" w:hAnsi="Arial" w:cs="Arial"/>
          <w:b/>
          <w:color w:val="002060"/>
          <w:spacing w:val="-4"/>
          <w:sz w:val="28"/>
          <w:szCs w:val="28"/>
          <w:u w:val="single"/>
          <w:lang w:val="en-GB"/>
        </w:rPr>
        <w:t xml:space="preserve">usiness </w:t>
      </w:r>
    </w:p>
    <w:p w:rsidR="006653FF" w:rsidRPr="009A58A8" w:rsidRDefault="006653FF" w:rsidP="006653FF">
      <w:pPr>
        <w:tabs>
          <w:tab w:val="left" w:pos="425"/>
        </w:tabs>
        <w:jc w:val="both"/>
        <w:rPr>
          <w:rFonts w:ascii="Arial" w:hAnsi="Arial" w:cs="Arial"/>
          <w:b/>
          <w:color w:val="002060"/>
          <w:spacing w:val="-4"/>
          <w:sz w:val="22"/>
          <w:szCs w:val="22"/>
          <w:lang w:val="en-GB"/>
        </w:rPr>
      </w:pPr>
    </w:p>
    <w:p w:rsidR="006653FF" w:rsidRPr="009A58A8" w:rsidRDefault="006653FF" w:rsidP="00597FA8">
      <w:pPr>
        <w:spacing w:after="240"/>
        <w:jc w:val="both"/>
        <w:rPr>
          <w:rFonts w:ascii="Arial" w:hAnsi="Arial" w:cs="Arial"/>
          <w:b/>
          <w:bCs/>
          <w:color w:val="002060"/>
          <w:spacing w:val="-4"/>
          <w:sz w:val="22"/>
          <w:szCs w:val="22"/>
          <w:lang w:val="en-GB"/>
        </w:rPr>
      </w:pPr>
      <w:r w:rsidRPr="009A58A8">
        <w:rPr>
          <w:rFonts w:ascii="Arial" w:hAnsi="Arial" w:cs="Arial"/>
          <w:b/>
          <w:color w:val="002060"/>
          <w:spacing w:val="-4"/>
          <w:sz w:val="22"/>
          <w:szCs w:val="22"/>
          <w:lang w:val="en-GB"/>
        </w:rPr>
        <w:t>1</w:t>
      </w:r>
      <w:r w:rsidRPr="009A58A8">
        <w:rPr>
          <w:rFonts w:ascii="Arial" w:hAnsi="Arial" w:cs="Arial"/>
          <w:b/>
          <w:color w:val="002060"/>
          <w:spacing w:val="-4"/>
          <w:sz w:val="22"/>
          <w:szCs w:val="22"/>
          <w:lang w:val="en-GB"/>
        </w:rPr>
        <w:tab/>
        <w:t>Introduction</w:t>
      </w:r>
    </w:p>
    <w:p w:rsidR="006653FF" w:rsidRPr="009A58A8" w:rsidRDefault="006653FF" w:rsidP="006653FF">
      <w:pPr>
        <w:numPr>
          <w:ilvl w:val="1"/>
          <w:numId w:val="4"/>
        </w:numPr>
        <w:tabs>
          <w:tab w:val="clear" w:pos="720"/>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 xml:space="preserve">This section is only for use by members of the Tenancy Deposit Scheme for Lettings Agents and Corporate Landlords.   </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numPr>
          <w:ilvl w:val="1"/>
          <w:numId w:val="4"/>
        </w:numPr>
        <w:tabs>
          <w:tab w:val="clear" w:pos="720"/>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 xml:space="preserve">Agents who arrange ASTs need to ensure that their landlord clients are aware of their responsibilities relating to deposit protection, and obtain the landlord client’s authority to fulfil them.  This document sets out clauses that agents may include in their standard terms of business, if they wish, to achieve those ends.  </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1"/>
          <w:numId w:val="4"/>
        </w:numPr>
        <w:tabs>
          <w:tab w:val="clear" w:pos="720"/>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Where a word is used in this section with an initial capital letter, the capital letter indicates that the word has a special meaning.  The Membership Rules of the Tenancy Deposit Scheme for Lettings Agents and Corporate Landlords set out what the special meanings are.</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597FA8">
      <w:pPr>
        <w:numPr>
          <w:ilvl w:val="0"/>
          <w:numId w:val="5"/>
        </w:numPr>
        <w:tabs>
          <w:tab w:val="clear" w:pos="720"/>
        </w:tabs>
        <w:spacing w:after="240"/>
        <w:jc w:val="both"/>
        <w:rPr>
          <w:rFonts w:ascii="Arial" w:hAnsi="Arial" w:cs="Arial"/>
          <w:b/>
          <w:bCs/>
          <w:color w:val="002060"/>
          <w:spacing w:val="-4"/>
          <w:sz w:val="22"/>
          <w:szCs w:val="22"/>
          <w:lang w:val="en-GB"/>
        </w:rPr>
      </w:pPr>
      <w:r w:rsidRPr="009A58A8">
        <w:rPr>
          <w:rFonts w:ascii="Arial" w:hAnsi="Arial" w:cs="Arial"/>
          <w:b/>
          <w:bCs/>
          <w:color w:val="002060"/>
          <w:spacing w:val="-4"/>
          <w:sz w:val="22"/>
          <w:szCs w:val="22"/>
          <w:lang w:val="en-GB"/>
        </w:rPr>
        <w:t>Suggested Clauses for Agents’ Terms of Business</w:t>
      </w:r>
    </w:p>
    <w:p w:rsidR="006653FF" w:rsidRPr="009A58A8" w:rsidRDefault="006653FF" w:rsidP="006653FF">
      <w:pPr>
        <w:numPr>
          <w:ilvl w:val="1"/>
          <w:numId w:val="6"/>
        </w:numPr>
        <w:tabs>
          <w:tab w:val="clear" w:pos="720"/>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 xml:space="preserve">The clauses which Agent Members may wish to include in their terms of business with landlord clients are set out below.  </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1"/>
          <w:numId w:val="6"/>
        </w:numPr>
        <w:tabs>
          <w:tab w:val="clear" w:pos="720"/>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Alternative clauses are given for use where the landlord client does not want the Agent to protect the deposit (e.g. Let Only arrangements).</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1"/>
          <w:numId w:val="6"/>
        </w:numPr>
        <w:tabs>
          <w:tab w:val="clear" w:pos="720"/>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The definitions provided should also be included in the terms of business if using the suggested clauses.  Members may use their discretion whether to print the definitions near the rest of the suggested clauses, or integrate them into any general definitions section of their terms of business.</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1"/>
          <w:numId w:val="6"/>
        </w:numPr>
        <w:tabs>
          <w:tab w:val="clear" w:pos="720"/>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Members may need to make alterations to the suggested clauses to achieve consistency with the rest of their terms of business.     It is the Member’s responsibility to ensure that the suggested clauses are compatible with the remainder of the terms of business.  TDS does not accept liability for any loss arising or cost incurred as a result of the suggested clauses being inconsistent with the remainder of the Agent’s terms of business.</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1"/>
          <w:numId w:val="6"/>
        </w:numPr>
        <w:tabs>
          <w:tab w:val="clear" w:pos="720"/>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 xml:space="preserve">Members may choose to use all, some or none of the suggested clauses.  It is the Member’s responsibility to ensure that their terms of business are fit for purpose.  TDS accepts no liability for any consequences of the Member using, failing to use or amending any of the suggested clauses.  </w:t>
      </w:r>
    </w:p>
    <w:p w:rsidR="006653FF" w:rsidRPr="009A58A8" w:rsidRDefault="006653FF" w:rsidP="006653FF">
      <w:pPr>
        <w:tabs>
          <w:tab w:val="left" w:pos="425"/>
        </w:tabs>
        <w:jc w:val="both"/>
        <w:rPr>
          <w:rFonts w:ascii="Arial" w:hAnsi="Arial" w:cs="Arial"/>
          <w:b/>
          <w:bCs/>
          <w:color w:val="002060"/>
          <w:spacing w:val="-4"/>
          <w:sz w:val="22"/>
          <w:szCs w:val="22"/>
          <w:lang w:val="en-GB"/>
        </w:rPr>
      </w:pPr>
      <w:r w:rsidRPr="009A58A8">
        <w:rPr>
          <w:rFonts w:ascii="Arial" w:hAnsi="Arial" w:cs="Arial"/>
          <w:b/>
          <w:bCs/>
          <w:color w:val="002060"/>
          <w:spacing w:val="-4"/>
          <w:sz w:val="22"/>
          <w:szCs w:val="22"/>
          <w:lang w:val="en-GB"/>
        </w:rPr>
        <w:br w:type="page"/>
      </w:r>
    </w:p>
    <w:p w:rsidR="006653FF" w:rsidRDefault="006653FF" w:rsidP="006653FF">
      <w:pPr>
        <w:tabs>
          <w:tab w:val="left" w:pos="425"/>
        </w:tabs>
        <w:jc w:val="both"/>
        <w:rPr>
          <w:rFonts w:ascii="Arial" w:hAnsi="Arial" w:cs="Arial"/>
          <w:b/>
          <w:color w:val="002060"/>
          <w:spacing w:val="-4"/>
          <w:sz w:val="28"/>
          <w:szCs w:val="28"/>
          <w:u w:val="single"/>
          <w:lang w:val="en-GB"/>
        </w:rPr>
      </w:pPr>
      <w:r w:rsidRPr="0061312A">
        <w:rPr>
          <w:rFonts w:ascii="Arial" w:hAnsi="Arial" w:cs="Arial"/>
          <w:b/>
          <w:color w:val="002060"/>
          <w:spacing w:val="-4"/>
          <w:sz w:val="28"/>
          <w:szCs w:val="28"/>
          <w:u w:val="single"/>
          <w:lang w:val="en-GB"/>
        </w:rPr>
        <w:lastRenderedPageBreak/>
        <w:t xml:space="preserve">Section C: </w:t>
      </w:r>
    </w:p>
    <w:p w:rsidR="006653FF" w:rsidRPr="0061312A" w:rsidRDefault="006653FF" w:rsidP="006653FF">
      <w:pPr>
        <w:tabs>
          <w:tab w:val="left" w:pos="425"/>
        </w:tabs>
        <w:jc w:val="both"/>
        <w:rPr>
          <w:rFonts w:ascii="Arial" w:hAnsi="Arial" w:cs="Arial"/>
          <w:b/>
          <w:color w:val="002060"/>
          <w:spacing w:val="-4"/>
          <w:sz w:val="28"/>
          <w:szCs w:val="28"/>
          <w:u w:val="single"/>
          <w:lang w:val="en-GB"/>
        </w:rPr>
      </w:pPr>
      <w:r>
        <w:rPr>
          <w:rFonts w:ascii="Arial" w:hAnsi="Arial" w:cs="Arial"/>
          <w:b/>
          <w:color w:val="002060"/>
          <w:spacing w:val="-4"/>
          <w:sz w:val="28"/>
          <w:szCs w:val="28"/>
          <w:u w:val="single"/>
          <w:lang w:val="en-GB"/>
        </w:rPr>
        <w:t>Suggested clauses for inclusion in an agent’s terms of business</w:t>
      </w:r>
      <w:r w:rsidRPr="0061312A">
        <w:rPr>
          <w:rFonts w:ascii="Arial" w:hAnsi="Arial" w:cs="Arial"/>
          <w:b/>
          <w:color w:val="002060"/>
          <w:spacing w:val="-4"/>
          <w:sz w:val="28"/>
          <w:szCs w:val="28"/>
          <w:u w:val="single"/>
          <w:lang w:val="en-GB"/>
        </w:rPr>
        <w:t xml:space="preserve"> </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tabs>
          <w:tab w:val="left" w:pos="425"/>
        </w:tabs>
        <w:jc w:val="both"/>
        <w:rPr>
          <w:rFonts w:ascii="Arial" w:hAnsi="Arial" w:cs="Arial"/>
          <w:color w:val="002060"/>
          <w:spacing w:val="-4"/>
          <w:sz w:val="22"/>
          <w:szCs w:val="22"/>
          <w:lang w:val="en-GB"/>
        </w:rPr>
      </w:pPr>
      <w:r w:rsidRPr="009A58A8">
        <w:rPr>
          <w:rFonts w:ascii="Arial" w:hAnsi="Arial" w:cs="Arial"/>
          <w:b/>
          <w:color w:val="002060"/>
          <w:spacing w:val="-4"/>
          <w:sz w:val="22"/>
          <w:szCs w:val="22"/>
          <w:lang w:val="en-GB"/>
        </w:rPr>
        <w:t xml:space="preserve">Calendar Day </w:t>
      </w:r>
      <w:r w:rsidRPr="009A58A8">
        <w:rPr>
          <w:rFonts w:ascii="Arial" w:hAnsi="Arial" w:cs="Arial"/>
          <w:color w:val="002060"/>
          <w:spacing w:val="-4"/>
          <w:sz w:val="22"/>
          <w:szCs w:val="22"/>
          <w:lang w:val="en-GB"/>
        </w:rPr>
        <w:t xml:space="preserve">or </w:t>
      </w:r>
      <w:r w:rsidRPr="009A58A8">
        <w:rPr>
          <w:rFonts w:ascii="Arial" w:hAnsi="Arial" w:cs="Arial"/>
          <w:b/>
          <w:color w:val="002060"/>
          <w:spacing w:val="-4"/>
          <w:sz w:val="22"/>
          <w:szCs w:val="22"/>
          <w:lang w:val="en-GB"/>
        </w:rPr>
        <w:t>day</w:t>
      </w:r>
      <w:r w:rsidRPr="009A58A8">
        <w:rPr>
          <w:rFonts w:ascii="Arial" w:hAnsi="Arial" w:cs="Arial"/>
          <w:color w:val="002060"/>
          <w:spacing w:val="-4"/>
          <w:sz w:val="22"/>
          <w:szCs w:val="22"/>
          <w:lang w:val="en-GB"/>
        </w:rPr>
        <w:t xml:space="preserve"> means any day of the year, including Saturdays, Sundays and bank holidays.</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w:t>
      </w:r>
      <w:r w:rsidRPr="009A58A8">
        <w:rPr>
          <w:rFonts w:ascii="Arial" w:hAnsi="Arial" w:cs="Arial"/>
          <w:b/>
          <w:color w:val="002060"/>
          <w:spacing w:val="-4"/>
          <w:sz w:val="22"/>
          <w:szCs w:val="22"/>
          <w:lang w:val="en-GB"/>
        </w:rPr>
        <w:t>Relevant Person</w:t>
      </w:r>
      <w:r w:rsidRPr="009A58A8">
        <w:rPr>
          <w:rFonts w:ascii="Arial" w:hAnsi="Arial" w:cs="Arial"/>
          <w:color w:val="002060"/>
          <w:spacing w:val="-4"/>
          <w:sz w:val="22"/>
          <w:szCs w:val="22"/>
          <w:lang w:val="en-GB"/>
        </w:rPr>
        <w:t>” means person who paid the deposit or any part of it on behalf of a tenant.</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w:t>
      </w:r>
      <w:r w:rsidRPr="009A58A8">
        <w:rPr>
          <w:rFonts w:ascii="Arial" w:hAnsi="Arial" w:cs="Arial"/>
          <w:b/>
          <w:color w:val="002060"/>
          <w:spacing w:val="-4"/>
          <w:sz w:val="22"/>
          <w:szCs w:val="22"/>
          <w:lang w:val="en-GB"/>
        </w:rPr>
        <w:t>Stakeholder</w:t>
      </w:r>
      <w:r w:rsidRPr="009A58A8">
        <w:rPr>
          <w:rFonts w:ascii="Arial" w:hAnsi="Arial" w:cs="Arial"/>
          <w:color w:val="002060"/>
          <w:spacing w:val="-4"/>
          <w:sz w:val="22"/>
          <w:szCs w:val="22"/>
          <w:lang w:val="en-GB"/>
        </w:rPr>
        <w:t xml:space="preserve">” means a person or body who holds the deposit at any time from the moment it has been paid by the tenant until its allocation has been agreed by the parties to the tenancy agreement, determined by the ADR process, or ordered by the court.  </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w:t>
      </w:r>
      <w:r w:rsidRPr="009A58A8">
        <w:rPr>
          <w:rFonts w:ascii="Arial" w:hAnsi="Arial" w:cs="Arial"/>
          <w:b/>
          <w:color w:val="002060"/>
          <w:spacing w:val="-4"/>
          <w:sz w:val="22"/>
          <w:szCs w:val="22"/>
          <w:lang w:val="en-GB"/>
        </w:rPr>
        <w:t>Scheme</w:t>
      </w:r>
      <w:r w:rsidRPr="009A58A8">
        <w:rPr>
          <w:rFonts w:ascii="Arial" w:hAnsi="Arial" w:cs="Arial"/>
          <w:color w:val="002060"/>
          <w:spacing w:val="-4"/>
          <w:sz w:val="22"/>
          <w:szCs w:val="22"/>
          <w:lang w:val="en-GB"/>
        </w:rPr>
        <w:t xml:space="preserve">” means an authorised tenancy deposit protection scheme (set up in accordance with the Housing Act 2004 and operated under a service concession agreement with the government) administered by The Dispute Service Limited.  </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w:t>
      </w:r>
      <w:r w:rsidRPr="009A58A8">
        <w:rPr>
          <w:rFonts w:ascii="Arial" w:hAnsi="Arial" w:cs="Arial"/>
          <w:b/>
          <w:color w:val="002060"/>
          <w:spacing w:val="-4"/>
          <w:sz w:val="22"/>
          <w:szCs w:val="22"/>
          <w:lang w:val="en-GB"/>
        </w:rPr>
        <w:t>Statutory Time Limit</w:t>
      </w:r>
      <w:r w:rsidRPr="009A58A8">
        <w:rPr>
          <w:rFonts w:ascii="Arial" w:hAnsi="Arial" w:cs="Arial"/>
          <w:color w:val="002060"/>
          <w:spacing w:val="-4"/>
          <w:sz w:val="22"/>
          <w:szCs w:val="22"/>
          <w:lang w:val="en-GB"/>
        </w:rPr>
        <w:t xml:space="preserve">” means the time limit set out in the Housing Act 2004 (as amended) in which the initial requirements of the Scheme must be met, and prescribed information must be provided to the Tenant and any Relevant Person.  </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w:t>
      </w:r>
      <w:r w:rsidRPr="009A58A8">
        <w:rPr>
          <w:rFonts w:ascii="Arial" w:hAnsi="Arial" w:cs="Arial"/>
          <w:b/>
          <w:color w:val="002060"/>
          <w:spacing w:val="-4"/>
          <w:sz w:val="22"/>
          <w:szCs w:val="22"/>
          <w:lang w:val="en-GB"/>
        </w:rPr>
        <w:t>Working</w:t>
      </w:r>
      <w:r w:rsidRPr="009A58A8">
        <w:rPr>
          <w:rFonts w:ascii="Arial" w:hAnsi="Arial" w:cs="Arial"/>
          <w:color w:val="002060"/>
          <w:spacing w:val="-4"/>
          <w:sz w:val="22"/>
          <w:szCs w:val="22"/>
          <w:lang w:val="en-GB"/>
        </w:rPr>
        <w:t xml:space="preserve"> </w:t>
      </w:r>
      <w:r w:rsidRPr="009A58A8">
        <w:rPr>
          <w:rFonts w:ascii="Arial" w:hAnsi="Arial" w:cs="Arial"/>
          <w:b/>
          <w:color w:val="002060"/>
          <w:spacing w:val="-4"/>
          <w:sz w:val="22"/>
          <w:szCs w:val="22"/>
          <w:lang w:val="en-GB"/>
        </w:rPr>
        <w:t>Day</w:t>
      </w:r>
      <w:r w:rsidRPr="009A58A8">
        <w:rPr>
          <w:rFonts w:ascii="Arial" w:hAnsi="Arial" w:cs="Arial"/>
          <w:color w:val="002060"/>
          <w:spacing w:val="-4"/>
          <w:sz w:val="22"/>
          <w:szCs w:val="22"/>
          <w:lang w:val="en-GB"/>
        </w:rPr>
        <w:t>” means a day that is not a Saturday or Sunday, nor any day that is a bank holiday under the Banking and Financial Dealings Act 1971 or any customary or public holiday in England and Wales.</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4616C1" w:rsidRDefault="006653FF" w:rsidP="006653FF">
      <w:pPr>
        <w:numPr>
          <w:ilvl w:val="0"/>
          <w:numId w:val="17"/>
        </w:numPr>
        <w:ind w:hanging="578"/>
        <w:jc w:val="both"/>
        <w:rPr>
          <w:rFonts w:ascii="Arial" w:hAnsi="Arial" w:cs="Arial"/>
          <w:b/>
          <w:bCs/>
          <w:color w:val="002060"/>
          <w:spacing w:val="-4"/>
          <w:sz w:val="22"/>
          <w:szCs w:val="22"/>
          <w:u w:val="single"/>
          <w:lang w:val="en-GB"/>
        </w:rPr>
      </w:pPr>
      <w:r w:rsidRPr="004616C1">
        <w:rPr>
          <w:rFonts w:ascii="Arial" w:hAnsi="Arial" w:cs="Arial"/>
          <w:b/>
          <w:bCs/>
          <w:color w:val="002060"/>
          <w:spacing w:val="-4"/>
          <w:sz w:val="22"/>
          <w:szCs w:val="22"/>
          <w:u w:val="single"/>
          <w:lang w:val="en-GB"/>
        </w:rPr>
        <w:t>Assured Shorthold Tenancy Deposits</w:t>
      </w:r>
    </w:p>
    <w:p w:rsidR="006653FF" w:rsidRPr="009A58A8" w:rsidRDefault="006653FF" w:rsidP="006653FF">
      <w:pPr>
        <w:tabs>
          <w:tab w:val="left" w:pos="425"/>
        </w:tabs>
        <w:jc w:val="both"/>
        <w:rPr>
          <w:rFonts w:ascii="Arial" w:hAnsi="Arial" w:cs="Arial"/>
          <w:b/>
          <w:bCs/>
          <w:color w:val="002060"/>
          <w:spacing w:val="-4"/>
          <w:sz w:val="22"/>
          <w:szCs w:val="22"/>
          <w:lang w:val="en-GB"/>
        </w:rPr>
      </w:pPr>
    </w:p>
    <w:p w:rsidR="006653FF" w:rsidRPr="009A58A8" w:rsidRDefault="006653FF" w:rsidP="006653FF">
      <w:pPr>
        <w:numPr>
          <w:ilvl w:val="0"/>
          <w:numId w:val="9"/>
        </w:numPr>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If a tenant pays a deposit in connection with an assured shorthold tenancy (“AST”) the deposit must, from the moment it is received, be dealt with in accordance with a government-authorised tenancy deposit protection scheme.</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0"/>
          <w:numId w:val="9"/>
        </w:numPr>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The landlord must give the tenant and any Relevant Person ‘prescribed information’ about the deposit and comply with the initial requirements of an authorised scheme within the Statutory Time Limit.</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0"/>
          <w:numId w:val="9"/>
        </w:numPr>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We are a member of the Tenancy Deposit Scheme, which is a government-authorised tenancy deposit protection scheme, administered by:</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Default="006653FF" w:rsidP="006653FF">
      <w:pPr>
        <w:tabs>
          <w:tab w:val="left" w:pos="425"/>
        </w:tabs>
        <w:ind w:left="720"/>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The Dispute Service Limited</w:t>
      </w:r>
    </w:p>
    <w:p w:rsidR="000C6670" w:rsidRPr="000C6670" w:rsidRDefault="000C6670" w:rsidP="000C6670">
      <w:pPr>
        <w:tabs>
          <w:tab w:val="left" w:pos="425"/>
        </w:tabs>
        <w:ind w:left="720"/>
        <w:jc w:val="both"/>
        <w:rPr>
          <w:rFonts w:ascii="Arial" w:hAnsi="Arial" w:cs="Arial"/>
          <w:color w:val="002060"/>
          <w:spacing w:val="-4"/>
          <w:sz w:val="22"/>
          <w:szCs w:val="22"/>
          <w:lang w:val="en-GB"/>
        </w:rPr>
      </w:pPr>
      <w:r w:rsidRPr="000C6670">
        <w:rPr>
          <w:rFonts w:ascii="Arial" w:hAnsi="Arial" w:cs="Arial"/>
          <w:color w:val="002060"/>
          <w:spacing w:val="-4"/>
          <w:sz w:val="22"/>
          <w:szCs w:val="22"/>
          <w:lang w:val="en-GB"/>
        </w:rPr>
        <w:t>West Wing, First Floor</w:t>
      </w:r>
    </w:p>
    <w:p w:rsidR="000C6670" w:rsidRPr="000C6670" w:rsidRDefault="000C6670" w:rsidP="000C6670">
      <w:pPr>
        <w:tabs>
          <w:tab w:val="left" w:pos="425"/>
        </w:tabs>
        <w:ind w:left="720"/>
        <w:jc w:val="both"/>
        <w:rPr>
          <w:rFonts w:ascii="Arial" w:hAnsi="Arial" w:cs="Arial"/>
          <w:color w:val="002060"/>
          <w:spacing w:val="-4"/>
          <w:sz w:val="22"/>
          <w:szCs w:val="22"/>
          <w:lang w:val="en-GB"/>
        </w:rPr>
      </w:pPr>
      <w:r w:rsidRPr="000C6670">
        <w:rPr>
          <w:rFonts w:ascii="Arial" w:hAnsi="Arial" w:cs="Arial"/>
          <w:color w:val="002060"/>
          <w:spacing w:val="-4"/>
          <w:sz w:val="22"/>
          <w:szCs w:val="22"/>
          <w:lang w:val="en-GB"/>
        </w:rPr>
        <w:t>Maylands Building</w:t>
      </w:r>
    </w:p>
    <w:p w:rsidR="000C6670" w:rsidRPr="000C6670" w:rsidRDefault="000C6670" w:rsidP="000C6670">
      <w:pPr>
        <w:tabs>
          <w:tab w:val="left" w:pos="425"/>
        </w:tabs>
        <w:ind w:left="720"/>
        <w:jc w:val="both"/>
        <w:rPr>
          <w:rFonts w:ascii="Arial" w:hAnsi="Arial" w:cs="Arial"/>
          <w:color w:val="002060"/>
          <w:spacing w:val="-4"/>
          <w:sz w:val="22"/>
          <w:szCs w:val="22"/>
          <w:lang w:val="en-GB"/>
        </w:rPr>
      </w:pPr>
      <w:r w:rsidRPr="000C6670">
        <w:rPr>
          <w:rFonts w:ascii="Arial" w:hAnsi="Arial" w:cs="Arial"/>
          <w:color w:val="002060"/>
          <w:spacing w:val="-4"/>
          <w:sz w:val="22"/>
          <w:szCs w:val="22"/>
          <w:lang w:val="en-GB"/>
        </w:rPr>
        <w:t>200 Maylands Avenue</w:t>
      </w:r>
    </w:p>
    <w:p w:rsidR="000C6670" w:rsidRDefault="000C6670" w:rsidP="000C6670">
      <w:pPr>
        <w:tabs>
          <w:tab w:val="left" w:pos="425"/>
        </w:tabs>
        <w:ind w:left="720"/>
        <w:jc w:val="both"/>
        <w:rPr>
          <w:rFonts w:ascii="Arial" w:hAnsi="Arial" w:cs="Arial"/>
          <w:color w:val="002060"/>
          <w:spacing w:val="-4"/>
          <w:sz w:val="22"/>
          <w:szCs w:val="22"/>
          <w:lang w:val="en-GB"/>
        </w:rPr>
      </w:pPr>
      <w:r w:rsidRPr="000C6670">
        <w:rPr>
          <w:rFonts w:ascii="Arial" w:hAnsi="Arial" w:cs="Arial"/>
          <w:color w:val="002060"/>
          <w:spacing w:val="-4"/>
          <w:sz w:val="22"/>
          <w:szCs w:val="22"/>
          <w:lang w:val="en-GB"/>
        </w:rPr>
        <w:t>Hemel Hempstead</w:t>
      </w:r>
    </w:p>
    <w:p w:rsidR="000C6670" w:rsidRPr="000C6670" w:rsidRDefault="000C6670" w:rsidP="000C6670">
      <w:pPr>
        <w:tabs>
          <w:tab w:val="left" w:pos="425"/>
        </w:tabs>
        <w:ind w:left="720"/>
        <w:jc w:val="both"/>
        <w:rPr>
          <w:rFonts w:ascii="Arial" w:hAnsi="Arial" w:cs="Arial"/>
          <w:color w:val="002060"/>
          <w:spacing w:val="-4"/>
          <w:sz w:val="22"/>
          <w:szCs w:val="22"/>
          <w:lang w:val="en-GB"/>
        </w:rPr>
      </w:pPr>
      <w:r>
        <w:rPr>
          <w:rFonts w:ascii="Arial" w:hAnsi="Arial" w:cs="Arial"/>
          <w:color w:val="002060"/>
          <w:spacing w:val="-4"/>
          <w:sz w:val="22"/>
          <w:szCs w:val="22"/>
          <w:lang w:val="en-GB"/>
        </w:rPr>
        <w:t xml:space="preserve">Herts </w:t>
      </w:r>
    </w:p>
    <w:p w:rsidR="000C6670" w:rsidRPr="009A58A8" w:rsidRDefault="000C6670" w:rsidP="000C6670">
      <w:pPr>
        <w:tabs>
          <w:tab w:val="left" w:pos="425"/>
        </w:tabs>
        <w:ind w:left="720"/>
        <w:jc w:val="both"/>
        <w:rPr>
          <w:rFonts w:ascii="Arial" w:hAnsi="Arial" w:cs="Arial"/>
          <w:color w:val="002060"/>
          <w:spacing w:val="-4"/>
          <w:sz w:val="22"/>
          <w:szCs w:val="22"/>
          <w:lang w:val="en-GB"/>
        </w:rPr>
      </w:pPr>
      <w:r w:rsidRPr="000C6670">
        <w:rPr>
          <w:rFonts w:ascii="Arial" w:hAnsi="Arial" w:cs="Arial"/>
          <w:color w:val="002060"/>
          <w:spacing w:val="-4"/>
          <w:sz w:val="22"/>
          <w:szCs w:val="22"/>
          <w:lang w:val="en-GB"/>
        </w:rPr>
        <w:t>HP2 7TG</w:t>
      </w:r>
    </w:p>
    <w:p w:rsidR="006653FF" w:rsidRPr="009A58A8" w:rsidRDefault="006653FF" w:rsidP="006653FF">
      <w:pPr>
        <w:tabs>
          <w:tab w:val="left" w:pos="425"/>
        </w:tabs>
        <w:ind w:left="720"/>
        <w:jc w:val="both"/>
        <w:rPr>
          <w:rFonts w:ascii="Arial" w:hAnsi="Arial" w:cs="Arial"/>
          <w:color w:val="002060"/>
          <w:spacing w:val="-4"/>
          <w:sz w:val="22"/>
          <w:szCs w:val="22"/>
          <w:lang w:val="en-GB"/>
        </w:rPr>
      </w:pPr>
    </w:p>
    <w:p w:rsidR="006653FF" w:rsidRPr="009A58A8" w:rsidRDefault="006653FF" w:rsidP="006653FF">
      <w:pPr>
        <w:tabs>
          <w:tab w:val="left" w:pos="425"/>
        </w:tabs>
        <w:ind w:left="720"/>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 xml:space="preserve">Phone: </w:t>
      </w:r>
      <w:r w:rsidRPr="009A58A8">
        <w:rPr>
          <w:rFonts w:ascii="Arial" w:hAnsi="Arial" w:cs="Arial"/>
          <w:color w:val="002060"/>
          <w:spacing w:val="-4"/>
          <w:sz w:val="22"/>
          <w:szCs w:val="22"/>
          <w:lang w:val="en-GB"/>
        </w:rPr>
        <w:tab/>
      </w:r>
      <w:r w:rsidR="00B83CEE">
        <w:rPr>
          <w:rFonts w:ascii="Arial" w:hAnsi="Arial" w:cs="Arial"/>
          <w:color w:val="002060"/>
          <w:spacing w:val="-4"/>
          <w:sz w:val="22"/>
          <w:szCs w:val="22"/>
          <w:lang w:val="en-GB"/>
        </w:rPr>
        <w:t>0300 037 1000</w:t>
      </w:r>
    </w:p>
    <w:p w:rsidR="006653FF" w:rsidRPr="009A58A8" w:rsidRDefault="006653FF" w:rsidP="006653FF">
      <w:pPr>
        <w:tabs>
          <w:tab w:val="left" w:pos="425"/>
        </w:tabs>
        <w:ind w:left="720"/>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 xml:space="preserve">Web: </w:t>
      </w:r>
      <w:r w:rsidRPr="009A58A8">
        <w:rPr>
          <w:rFonts w:ascii="Arial" w:hAnsi="Arial" w:cs="Arial"/>
          <w:color w:val="002060"/>
          <w:spacing w:val="-4"/>
          <w:sz w:val="22"/>
          <w:szCs w:val="22"/>
          <w:lang w:val="en-GB"/>
        </w:rPr>
        <w:tab/>
      </w:r>
      <w:r w:rsidRPr="009A58A8">
        <w:rPr>
          <w:rFonts w:ascii="Arial" w:hAnsi="Arial" w:cs="Arial"/>
          <w:color w:val="002060"/>
          <w:spacing w:val="-4"/>
          <w:sz w:val="22"/>
          <w:szCs w:val="22"/>
          <w:lang w:val="en-GB"/>
        </w:rPr>
        <w:tab/>
      </w:r>
      <w:hyperlink r:id="rId14" w:history="1">
        <w:r w:rsidR="00B83CEE" w:rsidRPr="008C1AB8">
          <w:rPr>
            <w:rStyle w:val="Hyperlink"/>
            <w:rFonts w:ascii="Arial" w:hAnsi="Arial" w:cs="Arial"/>
            <w:spacing w:val="-4"/>
            <w:sz w:val="22"/>
            <w:szCs w:val="22"/>
            <w:lang w:val="en-GB"/>
          </w:rPr>
          <w:t>www.tenancydepositscheme.com</w:t>
        </w:r>
      </w:hyperlink>
    </w:p>
    <w:p w:rsidR="006653FF" w:rsidRPr="009A58A8" w:rsidRDefault="006653FF" w:rsidP="007F1B75">
      <w:pPr>
        <w:tabs>
          <w:tab w:val="left" w:pos="425"/>
        </w:tabs>
        <w:ind w:left="720"/>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 xml:space="preserve">Email: </w:t>
      </w:r>
      <w:r w:rsidRPr="009A58A8">
        <w:rPr>
          <w:rFonts w:ascii="Arial" w:hAnsi="Arial" w:cs="Arial"/>
          <w:color w:val="002060"/>
          <w:spacing w:val="-4"/>
          <w:sz w:val="22"/>
          <w:szCs w:val="22"/>
          <w:lang w:val="en-GB"/>
        </w:rPr>
        <w:tab/>
      </w:r>
      <w:r w:rsidRPr="009A58A8">
        <w:rPr>
          <w:rFonts w:ascii="Arial" w:hAnsi="Arial" w:cs="Arial"/>
          <w:color w:val="002060"/>
          <w:spacing w:val="-4"/>
          <w:sz w:val="22"/>
          <w:szCs w:val="22"/>
          <w:lang w:val="en-GB"/>
        </w:rPr>
        <w:tab/>
      </w:r>
      <w:r w:rsidR="007F1B75">
        <w:rPr>
          <w:rFonts w:ascii="Arial" w:hAnsi="Arial" w:cs="Arial"/>
          <w:spacing w:val="-4"/>
          <w:sz w:val="22"/>
          <w:szCs w:val="22"/>
          <w:lang w:val="en-GB"/>
        </w:rPr>
        <w:t>deposits@tenancydepositscheme.com</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0C6670" w:rsidRDefault="006653FF" w:rsidP="000C6670">
      <w:pPr>
        <w:numPr>
          <w:ilvl w:val="0"/>
          <w:numId w:val="9"/>
        </w:numPr>
        <w:jc w:val="both"/>
        <w:rPr>
          <w:rFonts w:ascii="Arial" w:hAnsi="Arial" w:cs="Arial"/>
          <w:b/>
          <w:color w:val="002060"/>
          <w:spacing w:val="-4"/>
          <w:sz w:val="22"/>
          <w:szCs w:val="22"/>
          <w:lang w:val="en-GB"/>
        </w:rPr>
      </w:pPr>
      <w:r w:rsidRPr="009A58A8">
        <w:rPr>
          <w:rFonts w:ascii="Arial" w:hAnsi="Arial" w:cs="Arial"/>
          <w:color w:val="002060"/>
          <w:spacing w:val="-4"/>
          <w:sz w:val="22"/>
          <w:szCs w:val="22"/>
          <w:lang w:val="en-GB"/>
        </w:rPr>
        <w:t xml:space="preserve">If we receive an AST deposit on your behalf, we will serve the prescribed information and comply with the initial requirements of the Tenancy Deposit Scheme on your behalf, unless you give us prior written instructions to the contrary before we receive the deposit.  </w:t>
      </w:r>
    </w:p>
    <w:p w:rsidR="006653FF" w:rsidRPr="009A58A8" w:rsidRDefault="006653FF" w:rsidP="006653FF">
      <w:pPr>
        <w:numPr>
          <w:ilvl w:val="0"/>
          <w:numId w:val="9"/>
        </w:numPr>
        <w:jc w:val="both"/>
        <w:rPr>
          <w:rFonts w:ascii="Arial" w:hAnsi="Arial" w:cs="Arial"/>
          <w:b/>
          <w:color w:val="002060"/>
          <w:spacing w:val="-4"/>
          <w:sz w:val="22"/>
          <w:szCs w:val="22"/>
          <w:lang w:val="en-GB"/>
        </w:rPr>
      </w:pPr>
      <w:r w:rsidRPr="009A58A8">
        <w:rPr>
          <w:rFonts w:ascii="Arial" w:hAnsi="Arial" w:cs="Arial"/>
          <w:color w:val="002060"/>
          <w:spacing w:val="-4"/>
          <w:sz w:val="22"/>
          <w:szCs w:val="22"/>
          <w:lang w:val="en-GB"/>
        </w:rPr>
        <w:t xml:space="preserve">If you do not want us to protect the deposit on your behalf, it will be your responsibility to protect it as required by law.  A valid notice seeking possession under s21 of the </w:t>
      </w:r>
      <w:r w:rsidRPr="009A58A8">
        <w:rPr>
          <w:rFonts w:ascii="Arial" w:hAnsi="Arial" w:cs="Arial"/>
          <w:color w:val="002060"/>
          <w:spacing w:val="-4"/>
          <w:sz w:val="22"/>
          <w:szCs w:val="22"/>
          <w:lang w:val="en-GB"/>
        </w:rPr>
        <w:lastRenderedPageBreak/>
        <w:t xml:space="preserve">Housing Act 1988 cannot be served on a tenant whose deposit is not protected.  </w:t>
      </w:r>
      <w:r w:rsidRPr="009A58A8">
        <w:rPr>
          <w:rFonts w:ascii="Arial" w:hAnsi="Arial" w:cs="Arial"/>
          <w:b/>
          <w:color w:val="002060"/>
          <w:spacing w:val="-4"/>
          <w:sz w:val="22"/>
          <w:szCs w:val="22"/>
          <w:lang w:val="en-GB"/>
        </w:rPr>
        <w:t>A tenant or any Relevant Person may apply through the courts for compensation of at least the amount of the deposit, and up to three times the deposit</w:t>
      </w:r>
      <w:r w:rsidRPr="009A58A8">
        <w:rPr>
          <w:rFonts w:ascii="Arial" w:hAnsi="Arial" w:cs="Arial"/>
          <w:color w:val="002060"/>
          <w:spacing w:val="-4"/>
          <w:sz w:val="22"/>
          <w:szCs w:val="22"/>
          <w:lang w:val="en-GB"/>
        </w:rPr>
        <w:t>, if the landlord (or someone acting on the landlord’s behalf):</w:t>
      </w:r>
    </w:p>
    <w:p w:rsidR="006653FF" w:rsidRPr="009A58A8" w:rsidRDefault="006653FF" w:rsidP="006653FF">
      <w:pPr>
        <w:tabs>
          <w:tab w:val="left" w:pos="425"/>
        </w:tabs>
        <w:jc w:val="both"/>
        <w:rPr>
          <w:rFonts w:ascii="Arial" w:hAnsi="Arial" w:cs="Arial"/>
          <w:b/>
          <w:color w:val="002060"/>
          <w:spacing w:val="-4"/>
          <w:sz w:val="22"/>
          <w:szCs w:val="22"/>
          <w:lang w:val="en-GB"/>
        </w:rPr>
      </w:pPr>
    </w:p>
    <w:p w:rsidR="006653FF" w:rsidRPr="009A58A8" w:rsidRDefault="006653FF" w:rsidP="006653FF">
      <w:pPr>
        <w:numPr>
          <w:ilvl w:val="0"/>
          <w:numId w:val="10"/>
        </w:num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fails to give prescribed information within the Statutory Time Limit; or</w:t>
      </w:r>
    </w:p>
    <w:p w:rsidR="006653FF" w:rsidRPr="009A58A8" w:rsidRDefault="006653FF" w:rsidP="006653FF">
      <w:pPr>
        <w:numPr>
          <w:ilvl w:val="0"/>
          <w:numId w:val="10"/>
        </w:num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fails to comply with the initial requirements of an authorised scheme within the Statutory Time limit; or</w:t>
      </w:r>
    </w:p>
    <w:p w:rsidR="006653FF" w:rsidRPr="009A58A8" w:rsidRDefault="006653FF" w:rsidP="006653FF">
      <w:pPr>
        <w:numPr>
          <w:ilvl w:val="0"/>
          <w:numId w:val="10"/>
        </w:numPr>
        <w:tabs>
          <w:tab w:val="left" w:pos="425"/>
        </w:tabs>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 xml:space="preserve">notifies the tenant or Relevant Person that the deposit has been protected in a scheme, but the tenant or Relevant Person cannot obtain the scheme’s confirmation that the deposit is protected. </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numPr>
          <w:ilvl w:val="0"/>
          <w:numId w:val="9"/>
        </w:numPr>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If you do not give us written instructions that you want to make your own arrangements for deposit protection, we will hold deposits relating to your properties under the terms of the Tenancy Deposit Scheme.  We must comply with the rules of the Scheme, and this means that we will not be able to act on your instructions with regard to the deposit if those instructions conflict with the Scheme rules.</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0"/>
          <w:numId w:val="9"/>
        </w:numPr>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 xml:space="preserve">The Scheme rules are available to view and download from </w:t>
      </w:r>
      <w:hyperlink r:id="rId15" w:history="1">
        <w:r w:rsidRPr="009A58A8">
          <w:rPr>
            <w:rStyle w:val="Hyperlink"/>
            <w:rFonts w:ascii="Arial" w:hAnsi="Arial" w:cs="Arial"/>
            <w:spacing w:val="-4"/>
            <w:sz w:val="22"/>
            <w:szCs w:val="22"/>
            <w:lang w:val="en-GB"/>
          </w:rPr>
          <w:t>www.t</w:t>
        </w:r>
        <w:r w:rsidR="00E919CD">
          <w:rPr>
            <w:rStyle w:val="Hyperlink"/>
            <w:rFonts w:ascii="Arial" w:hAnsi="Arial" w:cs="Arial"/>
            <w:spacing w:val="-4"/>
            <w:sz w:val="22"/>
            <w:szCs w:val="22"/>
            <w:lang w:val="en-GB"/>
          </w:rPr>
          <w:t>enancydepositscheme</w:t>
        </w:r>
        <w:r w:rsidRPr="009A58A8">
          <w:rPr>
            <w:rStyle w:val="Hyperlink"/>
            <w:rFonts w:ascii="Arial" w:hAnsi="Arial" w:cs="Arial"/>
            <w:spacing w:val="-4"/>
            <w:sz w:val="22"/>
            <w:szCs w:val="22"/>
            <w:lang w:val="en-GB"/>
          </w:rPr>
          <w:t>.com</w:t>
        </w:r>
      </w:hyperlink>
      <w:r w:rsidRPr="009A58A8">
        <w:rPr>
          <w:rFonts w:ascii="Arial" w:hAnsi="Arial" w:cs="Arial"/>
          <w:color w:val="002060"/>
          <w:spacing w:val="-4"/>
          <w:sz w:val="22"/>
          <w:szCs w:val="22"/>
          <w:lang w:val="en-GB"/>
        </w:rPr>
        <w:t>.  A very important point for you to bear in mind is that we must hold the deposit as “stakeholder”.  This means that we can only pay money from the deposit if:</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0"/>
          <w:numId w:val="11"/>
        </w:numPr>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both landlord and tenant (and any Relevant Person) agree; or</w:t>
      </w:r>
    </w:p>
    <w:p w:rsidR="006653FF" w:rsidRPr="009A58A8" w:rsidRDefault="006653FF" w:rsidP="006653FF">
      <w:pPr>
        <w:numPr>
          <w:ilvl w:val="0"/>
          <w:numId w:val="11"/>
        </w:numPr>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the court orders us to do so; or</w:t>
      </w:r>
    </w:p>
    <w:p w:rsidR="006653FF" w:rsidRPr="009A58A8" w:rsidRDefault="006653FF" w:rsidP="006653FF">
      <w:pPr>
        <w:numPr>
          <w:ilvl w:val="0"/>
          <w:numId w:val="11"/>
        </w:numPr>
        <w:jc w:val="both"/>
        <w:rPr>
          <w:rFonts w:ascii="Arial" w:hAnsi="Arial" w:cs="Arial"/>
          <w:color w:val="002060"/>
          <w:spacing w:val="-4"/>
          <w:sz w:val="22"/>
          <w:szCs w:val="22"/>
          <w:lang w:val="en-GB"/>
        </w:rPr>
      </w:pPr>
      <w:r w:rsidRPr="009A58A8">
        <w:rPr>
          <w:rFonts w:ascii="Arial" w:hAnsi="Arial" w:cs="Arial"/>
          <w:color w:val="002060"/>
          <w:spacing w:val="-4"/>
          <w:sz w:val="22"/>
          <w:szCs w:val="22"/>
          <w:lang w:val="en-GB"/>
        </w:rPr>
        <w:t>the Tenancy Deposit Scheme directs us to do so.</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ind w:left="142"/>
        <w:jc w:val="both"/>
        <w:rPr>
          <w:rFonts w:ascii="Arial" w:hAnsi="Arial" w:cs="Arial"/>
          <w:b/>
          <w:bCs/>
          <w:color w:val="002060"/>
          <w:spacing w:val="-4"/>
          <w:sz w:val="22"/>
          <w:szCs w:val="22"/>
          <w:lang w:val="en-GB"/>
        </w:rPr>
      </w:pPr>
      <w:r w:rsidRPr="009A58A8">
        <w:rPr>
          <w:rFonts w:ascii="Arial" w:hAnsi="Arial" w:cs="Arial"/>
          <w:b/>
          <w:bCs/>
          <w:color w:val="002060"/>
          <w:spacing w:val="-4"/>
          <w:sz w:val="22"/>
          <w:szCs w:val="22"/>
          <w:lang w:val="en-GB"/>
        </w:rPr>
        <w:t>2</w:t>
      </w:r>
      <w:r w:rsidRPr="009A58A8">
        <w:rPr>
          <w:rFonts w:ascii="Arial" w:hAnsi="Arial" w:cs="Arial"/>
          <w:b/>
          <w:bCs/>
          <w:color w:val="002060"/>
          <w:spacing w:val="-4"/>
          <w:sz w:val="22"/>
          <w:szCs w:val="22"/>
          <w:lang w:val="en-GB"/>
        </w:rPr>
        <w:tab/>
        <w:t>During the tenancy</w:t>
      </w:r>
    </w:p>
    <w:p w:rsidR="006653FF" w:rsidRPr="009A58A8" w:rsidRDefault="006653FF" w:rsidP="006653FF">
      <w:pPr>
        <w:tabs>
          <w:tab w:val="left" w:pos="425"/>
        </w:tabs>
        <w:jc w:val="both"/>
        <w:rPr>
          <w:rFonts w:ascii="Arial" w:hAnsi="Arial" w:cs="Arial"/>
          <w:b/>
          <w:bCs/>
          <w:color w:val="002060"/>
          <w:spacing w:val="-4"/>
          <w:sz w:val="22"/>
          <w:szCs w:val="22"/>
          <w:lang w:val="en-GB"/>
        </w:rPr>
      </w:pPr>
    </w:p>
    <w:p w:rsidR="006653FF" w:rsidRPr="009A58A8" w:rsidRDefault="006653FF" w:rsidP="006653FF">
      <w:pPr>
        <w:numPr>
          <w:ilvl w:val="1"/>
          <w:numId w:val="12"/>
        </w:numPr>
        <w:ind w:left="709" w:hanging="567"/>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We will hold the deposit as stakeholder in our client account (separate from the money we use to run our business).  </w:t>
      </w:r>
    </w:p>
    <w:p w:rsidR="006653FF" w:rsidRPr="009A58A8" w:rsidRDefault="006653FF" w:rsidP="006653FF">
      <w:pPr>
        <w:ind w:left="142" w:firstLine="11"/>
        <w:jc w:val="both"/>
        <w:rPr>
          <w:rFonts w:ascii="Arial" w:hAnsi="Arial" w:cs="Arial"/>
          <w:b/>
          <w:bCs/>
          <w:color w:val="002060"/>
          <w:spacing w:val="-4"/>
          <w:sz w:val="22"/>
          <w:szCs w:val="22"/>
          <w:lang w:val="en-GB"/>
        </w:rPr>
      </w:pPr>
    </w:p>
    <w:p w:rsidR="006653FF" w:rsidRPr="009A58A8" w:rsidRDefault="006653FF" w:rsidP="006653FF">
      <w:pPr>
        <w:numPr>
          <w:ilvl w:val="1"/>
          <w:numId w:val="12"/>
        </w:numPr>
        <w:ind w:left="709" w:hanging="567"/>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Interest earned on the deposit will belong to the person entitled to it under the tenancy agreement. </w:t>
      </w:r>
    </w:p>
    <w:p w:rsidR="006653FF" w:rsidRPr="009A58A8" w:rsidRDefault="006653FF" w:rsidP="006653FF">
      <w:pPr>
        <w:ind w:left="142" w:firstLine="11"/>
        <w:jc w:val="both"/>
        <w:rPr>
          <w:rFonts w:ascii="Arial" w:hAnsi="Arial" w:cs="Arial"/>
          <w:b/>
          <w:bCs/>
          <w:color w:val="002060"/>
          <w:spacing w:val="-4"/>
          <w:sz w:val="22"/>
          <w:szCs w:val="22"/>
          <w:lang w:val="en-GB"/>
        </w:rPr>
      </w:pPr>
    </w:p>
    <w:p w:rsidR="006653FF" w:rsidRPr="009A58A8" w:rsidRDefault="006653FF" w:rsidP="006653FF">
      <w:pPr>
        <w:numPr>
          <w:ilvl w:val="1"/>
          <w:numId w:val="12"/>
        </w:numPr>
        <w:ind w:left="709" w:hanging="556"/>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If the Tenancy Deposit Scheme directs us to send the deposit to them, we must do that within 10 days of receiving their direction.  The Scheme will not normally direct us to send them the deposit unless there is a dispute about how it is to be paid at the end of the tenancy.</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tabs>
          <w:tab w:val="left" w:pos="425"/>
        </w:tabs>
        <w:jc w:val="both"/>
        <w:rPr>
          <w:rFonts w:ascii="Arial" w:hAnsi="Arial" w:cs="Arial"/>
          <w:b/>
          <w:bCs/>
          <w:color w:val="002060"/>
          <w:spacing w:val="-4"/>
          <w:sz w:val="22"/>
          <w:szCs w:val="22"/>
          <w:lang w:val="en-GB"/>
        </w:rPr>
      </w:pPr>
      <w:r w:rsidRPr="009A58A8">
        <w:rPr>
          <w:rFonts w:ascii="Arial" w:hAnsi="Arial" w:cs="Arial"/>
          <w:b/>
          <w:bCs/>
          <w:color w:val="002060"/>
          <w:spacing w:val="-4"/>
          <w:sz w:val="22"/>
          <w:szCs w:val="22"/>
          <w:lang w:val="en-GB"/>
        </w:rPr>
        <w:t>Where there is NO dispute about the deposit at the end of the tenancy</w:t>
      </w:r>
    </w:p>
    <w:p w:rsidR="006653FF" w:rsidRPr="009A58A8" w:rsidRDefault="006653FF" w:rsidP="006653FF">
      <w:pPr>
        <w:tabs>
          <w:tab w:val="left" w:pos="425"/>
        </w:tabs>
        <w:jc w:val="both"/>
        <w:rPr>
          <w:rFonts w:ascii="Arial" w:hAnsi="Arial" w:cs="Arial"/>
          <w:b/>
          <w:bCs/>
          <w:color w:val="002060"/>
          <w:spacing w:val="-4"/>
          <w:sz w:val="22"/>
          <w:szCs w:val="22"/>
          <w:lang w:val="en-GB"/>
        </w:rPr>
      </w:pPr>
    </w:p>
    <w:p w:rsidR="006653FF" w:rsidRPr="009A58A8" w:rsidRDefault="006653FF" w:rsidP="006653FF">
      <w:pPr>
        <w:numPr>
          <w:ilvl w:val="1"/>
          <w:numId w:val="12"/>
        </w:numPr>
        <w:ind w:left="709" w:hanging="567"/>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At the end of an AST we will liaise with you to ascertain what (if any) deductions you propose to make from the </w:t>
      </w:r>
      <w:r w:rsidR="000C6670" w:rsidRPr="009A58A8">
        <w:rPr>
          <w:rFonts w:ascii="Arial" w:hAnsi="Arial" w:cs="Arial"/>
          <w:color w:val="002060"/>
          <w:spacing w:val="-4"/>
          <w:sz w:val="22"/>
          <w:szCs w:val="22"/>
          <w:lang w:val="en-GB"/>
        </w:rPr>
        <w:t>deposit or</w:t>
      </w:r>
      <w:r w:rsidRPr="009A58A8">
        <w:rPr>
          <w:rFonts w:ascii="Arial" w:hAnsi="Arial" w:cs="Arial"/>
          <w:color w:val="002060"/>
          <w:spacing w:val="-4"/>
          <w:sz w:val="22"/>
          <w:szCs w:val="22"/>
          <w:lang w:val="en-GB"/>
        </w:rPr>
        <w:t xml:space="preserve"> have already agreed with the tenant.   [We will help you to try and resolve any areas of dispute within a reasonable time obtaining quotations, estimates or arranging contractors on your behalf in accordance your instructions]. </w:t>
      </w:r>
    </w:p>
    <w:p w:rsidR="006653FF" w:rsidRPr="009A58A8" w:rsidRDefault="006653FF" w:rsidP="006653FF">
      <w:pPr>
        <w:jc w:val="both"/>
        <w:rPr>
          <w:rFonts w:ascii="Arial" w:hAnsi="Arial" w:cs="Arial"/>
          <w:b/>
          <w:bCs/>
          <w:color w:val="002060"/>
          <w:spacing w:val="-4"/>
          <w:sz w:val="22"/>
          <w:szCs w:val="22"/>
          <w:lang w:val="en-GB"/>
        </w:rPr>
      </w:pPr>
    </w:p>
    <w:p w:rsidR="006653FF" w:rsidRPr="009A58A8" w:rsidRDefault="006653FF" w:rsidP="006653FF">
      <w:pPr>
        <w:numPr>
          <w:ilvl w:val="1"/>
          <w:numId w:val="12"/>
        </w:numPr>
        <w:ind w:left="709" w:hanging="567"/>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Once you and the tenant have agreed how the deposit should be allocated, we will ask you both to confirm your agreement in writing.  We will then pay the deposit according to what you have agreed, within 10 days of receiving confirmation of agreement from you </w:t>
      </w:r>
      <w:r w:rsidRPr="009A58A8">
        <w:rPr>
          <w:rFonts w:ascii="Arial" w:hAnsi="Arial" w:cs="Arial"/>
          <w:color w:val="002060"/>
          <w:spacing w:val="-4"/>
          <w:sz w:val="22"/>
          <w:szCs w:val="22"/>
          <w:u w:val="single"/>
          <w:lang w:val="en-GB"/>
        </w:rPr>
        <w:t>and</w:t>
      </w:r>
      <w:r w:rsidRPr="009A58A8">
        <w:rPr>
          <w:rFonts w:ascii="Arial" w:hAnsi="Arial" w:cs="Arial"/>
          <w:color w:val="002060"/>
          <w:spacing w:val="-4"/>
          <w:sz w:val="22"/>
          <w:szCs w:val="22"/>
          <w:lang w:val="en-GB"/>
        </w:rPr>
        <w:t xml:space="preserve"> the tenant(s).  We cannot pay until we have the tenant’s agreement.  If you have joint tenants, all of them must agree.</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numPr>
          <w:ilvl w:val="0"/>
          <w:numId w:val="6"/>
        </w:numPr>
        <w:tabs>
          <w:tab w:val="clear" w:pos="720"/>
        </w:tabs>
        <w:ind w:hanging="578"/>
        <w:jc w:val="both"/>
        <w:rPr>
          <w:rFonts w:ascii="Arial" w:hAnsi="Arial" w:cs="Arial"/>
          <w:b/>
          <w:bCs/>
          <w:color w:val="002060"/>
          <w:spacing w:val="-4"/>
          <w:sz w:val="22"/>
          <w:szCs w:val="22"/>
          <w:lang w:val="en-GB"/>
        </w:rPr>
      </w:pPr>
      <w:r w:rsidRPr="009A58A8">
        <w:rPr>
          <w:rFonts w:ascii="Arial" w:hAnsi="Arial" w:cs="Arial"/>
          <w:b/>
          <w:bCs/>
          <w:color w:val="002060"/>
          <w:spacing w:val="-4"/>
          <w:sz w:val="22"/>
          <w:szCs w:val="22"/>
          <w:lang w:val="en-GB"/>
        </w:rPr>
        <w:t>Where there IS a dispute about the deposit at the end of the tenancy</w:t>
      </w:r>
    </w:p>
    <w:p w:rsidR="006653FF" w:rsidRPr="009A58A8" w:rsidRDefault="006653FF" w:rsidP="006653FF">
      <w:pPr>
        <w:tabs>
          <w:tab w:val="left" w:pos="425"/>
        </w:tabs>
        <w:jc w:val="both"/>
        <w:rPr>
          <w:rFonts w:ascii="Arial" w:hAnsi="Arial" w:cs="Arial"/>
          <w:b/>
          <w:bCs/>
          <w:color w:val="002060"/>
          <w:spacing w:val="-4"/>
          <w:sz w:val="22"/>
          <w:szCs w:val="22"/>
          <w:lang w:val="en-GB"/>
        </w:rPr>
      </w:pPr>
    </w:p>
    <w:p w:rsidR="006653FF" w:rsidRPr="009A58A8" w:rsidRDefault="006653FF" w:rsidP="006653FF">
      <w:pPr>
        <w:numPr>
          <w:ilvl w:val="1"/>
          <w:numId w:val="6"/>
        </w:numPr>
        <w:tabs>
          <w:tab w:val="clear" w:pos="720"/>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lastRenderedPageBreak/>
        <w:t xml:space="preserve">You must use reasonable efforts to reach a sensible resolution to the dispute as soon as practicable after the tenancy ends. </w:t>
      </w:r>
    </w:p>
    <w:p w:rsidR="006653FF" w:rsidRPr="009A58A8" w:rsidRDefault="006653FF" w:rsidP="006653FF">
      <w:pPr>
        <w:tabs>
          <w:tab w:val="left" w:pos="425"/>
        </w:tabs>
        <w:ind w:left="720" w:hanging="578"/>
        <w:jc w:val="both"/>
        <w:rPr>
          <w:rFonts w:ascii="Arial" w:hAnsi="Arial" w:cs="Arial"/>
          <w:b/>
          <w:bCs/>
          <w:color w:val="002060"/>
          <w:spacing w:val="-4"/>
          <w:sz w:val="22"/>
          <w:szCs w:val="22"/>
          <w:lang w:val="en-GB"/>
        </w:rPr>
      </w:pPr>
    </w:p>
    <w:p w:rsidR="006653FF" w:rsidRPr="009A58A8" w:rsidRDefault="006653FF" w:rsidP="006653FF">
      <w:pPr>
        <w:numPr>
          <w:ilvl w:val="1"/>
          <w:numId w:val="6"/>
        </w:numPr>
        <w:tabs>
          <w:tab w:val="left" w:pos="425"/>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A tenant can ask us to repay the deposit at any time after the tenancy has ended.  You must agree to us releasing promptly any part of the deposit that does not need to be held back to cover breaches of the tenancy agreement.  We will take your instructions at the time regarding the amount to be withheld.</w:t>
      </w:r>
    </w:p>
    <w:p w:rsidR="006653FF" w:rsidRPr="009A58A8" w:rsidRDefault="006653FF" w:rsidP="006653FF">
      <w:pPr>
        <w:tabs>
          <w:tab w:val="left" w:pos="425"/>
        </w:tabs>
        <w:ind w:left="720" w:hanging="578"/>
        <w:jc w:val="both"/>
        <w:rPr>
          <w:rFonts w:ascii="Arial" w:hAnsi="Arial" w:cs="Arial"/>
          <w:b/>
          <w:bCs/>
          <w:color w:val="002060"/>
          <w:spacing w:val="-4"/>
          <w:sz w:val="22"/>
          <w:szCs w:val="22"/>
          <w:lang w:val="en-GB"/>
        </w:rPr>
      </w:pPr>
    </w:p>
    <w:p w:rsidR="006653FF" w:rsidRPr="009A58A8" w:rsidRDefault="006653FF" w:rsidP="006653FF">
      <w:pPr>
        <w:numPr>
          <w:ilvl w:val="1"/>
          <w:numId w:val="6"/>
        </w:numPr>
        <w:tabs>
          <w:tab w:val="left" w:pos="425"/>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If the tenant asks us to repay some or all of the deposit, and we do not do so within 10 days from and including the date of the tenant’s request, the tenant can notify the Tenancy Deposit Scheme.  The Scheme will then direct us to pay the disputed amount to the Scheme.  We have 10 days, from and including the date we receive the Scheme’s direction, to send in the money.   </w:t>
      </w:r>
    </w:p>
    <w:p w:rsidR="006653FF" w:rsidRPr="009A58A8" w:rsidRDefault="006653FF" w:rsidP="006653FF">
      <w:pPr>
        <w:tabs>
          <w:tab w:val="left" w:pos="425"/>
        </w:tabs>
        <w:ind w:left="720" w:hanging="578"/>
        <w:jc w:val="both"/>
        <w:rPr>
          <w:rFonts w:ascii="Arial" w:hAnsi="Arial" w:cs="Arial"/>
          <w:b/>
          <w:bCs/>
          <w:color w:val="002060"/>
          <w:spacing w:val="-4"/>
          <w:sz w:val="22"/>
          <w:szCs w:val="22"/>
          <w:lang w:val="en-GB"/>
        </w:rPr>
      </w:pPr>
    </w:p>
    <w:p w:rsidR="006653FF" w:rsidRPr="009A58A8" w:rsidRDefault="006653FF" w:rsidP="006653FF">
      <w:pPr>
        <w:numPr>
          <w:ilvl w:val="1"/>
          <w:numId w:val="6"/>
        </w:numPr>
        <w:tabs>
          <w:tab w:val="left" w:pos="425"/>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If we protect a deposit with the Scheme on your behalf, </w:t>
      </w:r>
      <w:r w:rsidRPr="009A58A8">
        <w:rPr>
          <w:rFonts w:ascii="Arial" w:hAnsi="Arial" w:cs="Arial"/>
          <w:b/>
          <w:color w:val="002060"/>
          <w:spacing w:val="-4"/>
          <w:sz w:val="22"/>
          <w:szCs w:val="22"/>
          <w:lang w:val="en-GB"/>
        </w:rPr>
        <w:t>you hereby authorise us to pay to the Scheme as much of the deposit as the Scheme requires us to send.</w:t>
      </w:r>
      <w:r w:rsidRPr="009A58A8">
        <w:rPr>
          <w:rFonts w:ascii="Arial" w:hAnsi="Arial" w:cs="Arial"/>
          <w:color w:val="002060"/>
          <w:spacing w:val="-4"/>
          <w:sz w:val="22"/>
          <w:szCs w:val="22"/>
          <w:lang w:val="en-GB"/>
        </w:rPr>
        <w:t xml:space="preserve">  We will contact you to keep you informed, but we will not need to seek your further authority to send the money to the Scheme.  </w:t>
      </w:r>
    </w:p>
    <w:p w:rsidR="006653FF" w:rsidRPr="009A58A8" w:rsidRDefault="006653FF" w:rsidP="006653FF">
      <w:pPr>
        <w:tabs>
          <w:tab w:val="left" w:pos="425"/>
        </w:tabs>
        <w:ind w:left="720" w:hanging="578"/>
        <w:jc w:val="both"/>
        <w:rPr>
          <w:rFonts w:ascii="Arial" w:hAnsi="Arial" w:cs="Arial"/>
          <w:color w:val="002060"/>
          <w:spacing w:val="-4"/>
          <w:sz w:val="22"/>
          <w:szCs w:val="22"/>
          <w:lang w:val="en-GB"/>
        </w:rPr>
      </w:pPr>
    </w:p>
    <w:p w:rsidR="006653FF" w:rsidRPr="009A58A8" w:rsidRDefault="006653FF" w:rsidP="006653FF">
      <w:pPr>
        <w:numPr>
          <w:ilvl w:val="1"/>
          <w:numId w:val="6"/>
        </w:numPr>
        <w:tabs>
          <w:tab w:val="left" w:pos="425"/>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The Tenancy Deposit Scheme will review the tenant’s claim and decide whether it is suitable for independent alternative dispute resolution.  Usually, this will take the form of adjudication, but it may involve assisted negotiation or mediation.  “Alternative” in this context means an alternative to court proceedings.  It is intended to be a faster and more cost-effective way of resolving disputes.    The Scheme does not make a charge to landlords or tenants for using the alternative dispute resolution service if it relates to an AST.  </w:t>
      </w:r>
    </w:p>
    <w:p w:rsidR="006653FF" w:rsidRPr="009A58A8" w:rsidRDefault="006653FF" w:rsidP="006653FF">
      <w:pPr>
        <w:tabs>
          <w:tab w:val="left" w:pos="425"/>
        </w:tabs>
        <w:ind w:left="720" w:hanging="578"/>
        <w:jc w:val="both"/>
        <w:rPr>
          <w:rFonts w:ascii="Arial" w:hAnsi="Arial" w:cs="Arial"/>
          <w:color w:val="002060"/>
          <w:spacing w:val="-4"/>
          <w:sz w:val="22"/>
          <w:szCs w:val="22"/>
          <w:lang w:val="en-GB"/>
        </w:rPr>
      </w:pPr>
    </w:p>
    <w:p w:rsidR="006653FF" w:rsidRPr="009A58A8" w:rsidRDefault="006653FF" w:rsidP="006653FF">
      <w:pPr>
        <w:numPr>
          <w:ilvl w:val="1"/>
          <w:numId w:val="6"/>
        </w:numPr>
        <w:tabs>
          <w:tab w:val="left" w:pos="425"/>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If the tenant’s claim is referred for alternative dispute resolution, we and you will be invited to accept or contest the claim.  You must notify the Scheme whether you agree to submit the dispute for alternative dispute resolution within 10 Working Days from (but not including) the date of the Scheme’s communication to you.   </w:t>
      </w:r>
      <w:r w:rsidRPr="009A58A8">
        <w:rPr>
          <w:rFonts w:ascii="Arial" w:hAnsi="Arial" w:cs="Arial"/>
          <w:b/>
          <w:color w:val="002060"/>
          <w:spacing w:val="-4"/>
          <w:sz w:val="22"/>
          <w:szCs w:val="22"/>
          <w:lang w:val="en-GB"/>
        </w:rPr>
        <w:t xml:space="preserve">If you do not respond to the Scheme by the deadline, you will be treated as having given your consent to alternative dispute resolution.   </w:t>
      </w:r>
    </w:p>
    <w:p w:rsidR="006653FF" w:rsidRPr="009A58A8" w:rsidRDefault="006653FF" w:rsidP="006653FF">
      <w:pPr>
        <w:tabs>
          <w:tab w:val="left" w:pos="425"/>
        </w:tabs>
        <w:ind w:left="720" w:hanging="578"/>
        <w:jc w:val="both"/>
        <w:rPr>
          <w:rFonts w:ascii="Arial" w:hAnsi="Arial" w:cs="Arial"/>
          <w:color w:val="002060"/>
          <w:spacing w:val="-4"/>
          <w:sz w:val="22"/>
          <w:szCs w:val="22"/>
          <w:lang w:val="en-GB"/>
        </w:rPr>
      </w:pPr>
    </w:p>
    <w:p w:rsidR="006653FF" w:rsidRPr="009A58A8" w:rsidRDefault="006653FF" w:rsidP="006653FF">
      <w:pPr>
        <w:numPr>
          <w:ilvl w:val="1"/>
          <w:numId w:val="6"/>
        </w:numPr>
        <w:tabs>
          <w:tab w:val="left" w:pos="425"/>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Agents and landlords are permitted to refer a dispute about a deposit to the Tenancy Deposit Scheme.   If you or we refer a deposit dispute to the Scheme, the Scheme will contact the tenant to confirm whether the tenant will agree to alternative dispute resolution.  If there are joint tenants, all the joint tenants must agree.  </w:t>
      </w:r>
      <w:r w:rsidRPr="009A58A8">
        <w:rPr>
          <w:rFonts w:ascii="Arial" w:hAnsi="Arial" w:cs="Arial"/>
          <w:b/>
          <w:color w:val="002060"/>
          <w:spacing w:val="-4"/>
          <w:sz w:val="22"/>
          <w:szCs w:val="22"/>
          <w:lang w:val="en-GB"/>
        </w:rPr>
        <w:t xml:space="preserve">  </w:t>
      </w:r>
      <w:r w:rsidRPr="009A58A8">
        <w:rPr>
          <w:rFonts w:ascii="Arial" w:hAnsi="Arial" w:cs="Arial"/>
          <w:color w:val="002060"/>
          <w:spacing w:val="-4"/>
          <w:sz w:val="22"/>
          <w:szCs w:val="22"/>
          <w:lang w:val="en-GB"/>
        </w:rPr>
        <w:t xml:space="preserve">A tenant who does not reply to the Scheme is NOT deemed to consent to alternative dispute resolution.  </w:t>
      </w:r>
      <w:r w:rsidRPr="009A58A8">
        <w:rPr>
          <w:rFonts w:ascii="Arial" w:hAnsi="Arial" w:cs="Arial"/>
          <w:b/>
          <w:color w:val="002060"/>
          <w:spacing w:val="-4"/>
          <w:sz w:val="22"/>
          <w:szCs w:val="22"/>
          <w:lang w:val="en-GB"/>
        </w:rPr>
        <w:t>If the tenant (or all joint tenants) do not agree to alternative dispute resolution, and do not agree to the deposit deduction(s) you claim, you will need to begin court proceedings if you wish to pursue your claim.</w:t>
      </w:r>
    </w:p>
    <w:p w:rsidR="006653FF" w:rsidRPr="009A58A8" w:rsidRDefault="006653FF" w:rsidP="006653FF">
      <w:pPr>
        <w:tabs>
          <w:tab w:val="left" w:pos="425"/>
        </w:tabs>
        <w:ind w:left="720" w:hanging="578"/>
        <w:jc w:val="both"/>
        <w:rPr>
          <w:rFonts w:ascii="Arial" w:hAnsi="Arial" w:cs="Arial"/>
          <w:color w:val="002060"/>
          <w:spacing w:val="-4"/>
          <w:sz w:val="22"/>
          <w:szCs w:val="22"/>
          <w:lang w:val="en-GB"/>
        </w:rPr>
      </w:pPr>
    </w:p>
    <w:p w:rsidR="006653FF" w:rsidRPr="009A58A8" w:rsidRDefault="006653FF" w:rsidP="006653FF">
      <w:pPr>
        <w:numPr>
          <w:ilvl w:val="1"/>
          <w:numId w:val="6"/>
        </w:numPr>
        <w:tabs>
          <w:tab w:val="left" w:pos="425"/>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If the parties agree to adjudication, the adjudicator’s decision is final and there is no right of appeal.  Further information about adjudication is available free to download from </w:t>
      </w:r>
      <w:hyperlink r:id="rId16" w:history="1">
        <w:r w:rsidR="00E919CD" w:rsidRPr="00F76CB4">
          <w:rPr>
            <w:rStyle w:val="Hyperlink"/>
            <w:rFonts w:ascii="Arial" w:hAnsi="Arial" w:cs="Arial"/>
            <w:spacing w:val="-4"/>
            <w:sz w:val="22"/>
            <w:szCs w:val="22"/>
            <w:lang w:val="en-GB"/>
          </w:rPr>
          <w:t>www.tenancydepositscheme.com</w:t>
        </w:r>
      </w:hyperlink>
      <w:r w:rsidRPr="009A58A8">
        <w:rPr>
          <w:rFonts w:ascii="Arial" w:hAnsi="Arial" w:cs="Arial"/>
          <w:color w:val="002060"/>
          <w:spacing w:val="-4"/>
          <w:sz w:val="22"/>
          <w:szCs w:val="22"/>
          <w:lang w:val="en-GB"/>
        </w:rPr>
        <w:t xml:space="preserve">.  </w:t>
      </w:r>
    </w:p>
    <w:p w:rsidR="006653FF" w:rsidRPr="009A58A8" w:rsidRDefault="006653FF" w:rsidP="006653FF">
      <w:pPr>
        <w:tabs>
          <w:tab w:val="left" w:pos="425"/>
        </w:tabs>
        <w:ind w:left="720" w:hanging="578"/>
        <w:jc w:val="both"/>
        <w:rPr>
          <w:rFonts w:ascii="Arial" w:hAnsi="Arial" w:cs="Arial"/>
          <w:color w:val="002060"/>
          <w:spacing w:val="-4"/>
          <w:sz w:val="22"/>
          <w:szCs w:val="22"/>
          <w:lang w:val="en-GB"/>
        </w:rPr>
      </w:pPr>
    </w:p>
    <w:p w:rsidR="006653FF" w:rsidRPr="009A58A8" w:rsidRDefault="006653FF" w:rsidP="006653FF">
      <w:pPr>
        <w:numPr>
          <w:ilvl w:val="1"/>
          <w:numId w:val="6"/>
        </w:numPr>
        <w:tabs>
          <w:tab w:val="left" w:pos="425"/>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The Tenancy Deposit Scheme will pay the disputed amount to the person(s) entitled within 10 days beginning on the date the Scheme receives notice of (a) the adjudicator’s decision or (b) an order from the court that has become final or (c) an agreement being reached between you and the tenant(s).</w:t>
      </w:r>
    </w:p>
    <w:p w:rsidR="006653FF" w:rsidRPr="009A58A8" w:rsidRDefault="006653FF" w:rsidP="006653FF">
      <w:pPr>
        <w:tabs>
          <w:tab w:val="left" w:pos="425"/>
        </w:tabs>
        <w:ind w:left="720" w:hanging="578"/>
        <w:jc w:val="both"/>
        <w:rPr>
          <w:rFonts w:ascii="Arial" w:hAnsi="Arial" w:cs="Arial"/>
          <w:color w:val="002060"/>
          <w:spacing w:val="-4"/>
          <w:sz w:val="22"/>
          <w:szCs w:val="22"/>
          <w:lang w:val="en-GB"/>
        </w:rPr>
      </w:pPr>
    </w:p>
    <w:p w:rsidR="006653FF" w:rsidRPr="009A58A8" w:rsidRDefault="006653FF" w:rsidP="006653FF">
      <w:pPr>
        <w:numPr>
          <w:ilvl w:val="1"/>
          <w:numId w:val="6"/>
        </w:numPr>
        <w:tabs>
          <w:tab w:val="left" w:pos="425"/>
        </w:tabs>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If you order any work to be done at the property before a dispute has been resolved, you do so at your own risk.  There is no guarantee, if you incur expense, that a dispute will ultimately be resolved in your favour.  </w:t>
      </w:r>
    </w:p>
    <w:p w:rsidR="006653FF" w:rsidRPr="009A58A8" w:rsidRDefault="006653FF" w:rsidP="006653FF">
      <w:pPr>
        <w:tabs>
          <w:tab w:val="left" w:pos="425"/>
        </w:tabs>
        <w:jc w:val="both"/>
        <w:rPr>
          <w:rFonts w:ascii="Arial" w:hAnsi="Arial" w:cs="Arial"/>
          <w:color w:val="002060"/>
          <w:spacing w:val="-4"/>
          <w:sz w:val="22"/>
          <w:szCs w:val="22"/>
          <w:lang w:val="en-GB"/>
        </w:rPr>
      </w:pPr>
    </w:p>
    <w:p w:rsidR="006653FF" w:rsidRPr="009A58A8" w:rsidRDefault="006653FF" w:rsidP="006653FF">
      <w:pPr>
        <w:numPr>
          <w:ilvl w:val="0"/>
          <w:numId w:val="6"/>
        </w:numPr>
        <w:tabs>
          <w:tab w:val="clear" w:pos="720"/>
        </w:tabs>
        <w:ind w:hanging="578"/>
        <w:jc w:val="both"/>
        <w:rPr>
          <w:rFonts w:ascii="Arial" w:hAnsi="Arial" w:cs="Arial"/>
          <w:b/>
          <w:bCs/>
          <w:color w:val="002060"/>
          <w:spacing w:val="-4"/>
          <w:sz w:val="22"/>
          <w:szCs w:val="22"/>
          <w:lang w:val="en-GB"/>
        </w:rPr>
      </w:pPr>
      <w:r w:rsidRPr="009A58A8">
        <w:rPr>
          <w:rFonts w:ascii="Arial" w:hAnsi="Arial" w:cs="Arial"/>
          <w:b/>
          <w:color w:val="002060"/>
          <w:spacing w:val="-4"/>
          <w:sz w:val="22"/>
          <w:szCs w:val="22"/>
          <w:lang w:val="en-GB"/>
        </w:rPr>
        <w:t>Consent to use personal information</w:t>
      </w:r>
    </w:p>
    <w:p w:rsidR="006653FF" w:rsidRPr="009A58A8" w:rsidRDefault="006653FF" w:rsidP="006653FF">
      <w:pPr>
        <w:tabs>
          <w:tab w:val="left" w:pos="425"/>
        </w:tabs>
        <w:jc w:val="both"/>
        <w:rPr>
          <w:rFonts w:ascii="Arial" w:hAnsi="Arial" w:cs="Arial"/>
          <w:b/>
          <w:bCs/>
          <w:color w:val="002060"/>
          <w:spacing w:val="-4"/>
          <w:sz w:val="22"/>
          <w:szCs w:val="22"/>
          <w:lang w:val="en-GB"/>
        </w:rPr>
      </w:pPr>
    </w:p>
    <w:p w:rsidR="006653FF" w:rsidRPr="009A58A8" w:rsidRDefault="006653FF" w:rsidP="006653FF">
      <w:pPr>
        <w:numPr>
          <w:ilvl w:val="1"/>
          <w:numId w:val="6"/>
        </w:numPr>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 xml:space="preserve">When you agree to use our services, you agree that we may use information you give us, including information about yourself, for the purposes of performing our obligations to you.  </w:t>
      </w:r>
    </w:p>
    <w:p w:rsidR="006653FF" w:rsidRPr="009A58A8" w:rsidRDefault="006653FF" w:rsidP="006653FF">
      <w:pPr>
        <w:ind w:hanging="578"/>
        <w:jc w:val="both"/>
        <w:rPr>
          <w:rFonts w:ascii="Arial" w:hAnsi="Arial" w:cs="Arial"/>
          <w:b/>
          <w:bCs/>
          <w:color w:val="002060"/>
          <w:spacing w:val="-4"/>
          <w:sz w:val="22"/>
          <w:szCs w:val="22"/>
          <w:lang w:val="en-GB"/>
        </w:rPr>
      </w:pPr>
    </w:p>
    <w:p w:rsidR="006653FF" w:rsidRPr="009A58A8" w:rsidRDefault="006653FF" w:rsidP="006653FF">
      <w:pPr>
        <w:numPr>
          <w:ilvl w:val="1"/>
          <w:numId w:val="6"/>
        </w:numPr>
        <w:ind w:hanging="578"/>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You agree that we may supply such information as is reasonably required to the Scheme.    You agree that the Scheme, or the government department responsible for the Scheme, may contact you from time to time to ask you to participate in surveys.  If at any time you do not with the Scheme to contact you for that purpose, you should write to the Scheme as explained in th</w:t>
      </w:r>
      <w:r w:rsidR="007F1B75">
        <w:rPr>
          <w:rFonts w:ascii="Arial" w:hAnsi="Arial" w:cs="Arial"/>
          <w:color w:val="002060"/>
          <w:spacing w:val="-4"/>
          <w:sz w:val="22"/>
          <w:szCs w:val="22"/>
          <w:lang w:val="en-GB"/>
        </w:rPr>
        <w:t>e Scheme Leaflet (see www.tenancydepositscheme</w:t>
      </w:r>
      <w:r w:rsidRPr="009A58A8">
        <w:rPr>
          <w:rFonts w:ascii="Arial" w:hAnsi="Arial" w:cs="Arial"/>
          <w:color w:val="002060"/>
          <w:spacing w:val="-4"/>
          <w:sz w:val="22"/>
          <w:szCs w:val="22"/>
          <w:lang w:val="en-GB"/>
        </w:rPr>
        <w:t>.com).</w:t>
      </w:r>
    </w:p>
    <w:p w:rsidR="006653FF" w:rsidRPr="009A58A8" w:rsidRDefault="006653FF" w:rsidP="006653FF">
      <w:pPr>
        <w:tabs>
          <w:tab w:val="left" w:pos="425"/>
        </w:tabs>
        <w:jc w:val="both"/>
        <w:rPr>
          <w:rFonts w:ascii="Arial" w:hAnsi="Arial" w:cs="Arial"/>
          <w:b/>
          <w:color w:val="002060"/>
          <w:spacing w:val="-4"/>
          <w:sz w:val="22"/>
          <w:szCs w:val="22"/>
          <w:lang w:val="en-GB"/>
        </w:rPr>
      </w:pPr>
    </w:p>
    <w:p w:rsidR="006653FF" w:rsidRPr="009A58A8" w:rsidRDefault="006653FF" w:rsidP="006653FF">
      <w:pPr>
        <w:numPr>
          <w:ilvl w:val="0"/>
          <w:numId w:val="6"/>
        </w:numPr>
        <w:jc w:val="both"/>
        <w:rPr>
          <w:rFonts w:ascii="Arial" w:hAnsi="Arial" w:cs="Arial"/>
          <w:b/>
          <w:bCs/>
          <w:color w:val="002060"/>
          <w:spacing w:val="-4"/>
          <w:sz w:val="22"/>
          <w:szCs w:val="22"/>
          <w:lang w:val="en-GB"/>
        </w:rPr>
      </w:pPr>
      <w:r w:rsidRPr="009A58A8">
        <w:rPr>
          <w:rFonts w:ascii="Arial" w:hAnsi="Arial" w:cs="Arial"/>
          <w:b/>
          <w:color w:val="002060"/>
          <w:spacing w:val="-4"/>
          <w:sz w:val="22"/>
          <w:szCs w:val="22"/>
          <w:lang w:val="en-GB"/>
        </w:rPr>
        <w:t>Our duty to provide correct and complete information</w:t>
      </w:r>
    </w:p>
    <w:p w:rsidR="006653FF" w:rsidRPr="009A58A8" w:rsidRDefault="006653FF" w:rsidP="006653FF">
      <w:pPr>
        <w:jc w:val="both"/>
        <w:rPr>
          <w:rFonts w:ascii="Arial" w:hAnsi="Arial" w:cs="Arial"/>
          <w:b/>
          <w:bCs/>
          <w:color w:val="002060"/>
          <w:spacing w:val="-4"/>
          <w:sz w:val="22"/>
          <w:szCs w:val="22"/>
          <w:lang w:val="en-GB"/>
        </w:rPr>
      </w:pPr>
    </w:p>
    <w:p w:rsidR="006653FF" w:rsidRPr="009A58A8" w:rsidRDefault="006653FF" w:rsidP="006653FF">
      <w:pPr>
        <w:numPr>
          <w:ilvl w:val="1"/>
          <w:numId w:val="6"/>
        </w:numPr>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When you agree to use our services, you guarantee that all the information you provide to us is complete and correct to the best of your knowledge and belief.  You agree to inform us immediately if it comes to your attention that any information was incorrect.</w:t>
      </w:r>
    </w:p>
    <w:p w:rsidR="006653FF" w:rsidRPr="009A58A8" w:rsidRDefault="006653FF" w:rsidP="006653FF">
      <w:pPr>
        <w:jc w:val="both"/>
        <w:rPr>
          <w:rFonts w:ascii="Arial" w:hAnsi="Arial" w:cs="Arial"/>
          <w:b/>
          <w:bCs/>
          <w:color w:val="002060"/>
          <w:spacing w:val="-4"/>
          <w:sz w:val="22"/>
          <w:szCs w:val="22"/>
          <w:lang w:val="en-GB"/>
        </w:rPr>
      </w:pPr>
    </w:p>
    <w:p w:rsidR="006653FF" w:rsidRPr="009A58A8" w:rsidRDefault="006653FF" w:rsidP="006653FF">
      <w:pPr>
        <w:numPr>
          <w:ilvl w:val="1"/>
          <w:numId w:val="6"/>
        </w:numPr>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If we suffer any loss or incur any cost because information you have given us is or was incomplete and/or incorrect, you agree to pay us the amount necessary to put us in the position we would have been in if the information had been complete and correct.  This clause does not relieve us of our own obligation to use reasonable skill and care in providing our services to you, or to take reasonable steps to keep our losses and costs to a minimum once we realise that there is a problem.</w:t>
      </w:r>
    </w:p>
    <w:p w:rsidR="006653FF" w:rsidRPr="009A58A8" w:rsidRDefault="006653FF" w:rsidP="006653FF">
      <w:pPr>
        <w:jc w:val="both"/>
        <w:rPr>
          <w:rFonts w:ascii="Arial" w:hAnsi="Arial" w:cs="Arial"/>
          <w:color w:val="002060"/>
          <w:spacing w:val="-4"/>
          <w:sz w:val="22"/>
          <w:szCs w:val="22"/>
          <w:lang w:val="en-GB"/>
        </w:rPr>
      </w:pPr>
    </w:p>
    <w:p w:rsidR="006653FF" w:rsidRPr="009A58A8" w:rsidRDefault="006653FF" w:rsidP="006653FF">
      <w:pPr>
        <w:numPr>
          <w:ilvl w:val="0"/>
          <w:numId w:val="6"/>
        </w:numPr>
        <w:jc w:val="both"/>
        <w:rPr>
          <w:rFonts w:ascii="Arial" w:hAnsi="Arial" w:cs="Arial"/>
          <w:b/>
          <w:bCs/>
          <w:color w:val="002060"/>
          <w:spacing w:val="-4"/>
          <w:sz w:val="22"/>
          <w:szCs w:val="22"/>
          <w:lang w:val="en-GB"/>
        </w:rPr>
      </w:pPr>
      <w:r w:rsidRPr="009A58A8">
        <w:rPr>
          <w:rFonts w:ascii="Arial" w:hAnsi="Arial" w:cs="Arial"/>
          <w:b/>
          <w:color w:val="002060"/>
          <w:spacing w:val="-4"/>
          <w:sz w:val="22"/>
          <w:szCs w:val="22"/>
          <w:lang w:val="en-GB"/>
        </w:rPr>
        <w:t xml:space="preserve">Where the tenancy is not an AST </w:t>
      </w:r>
    </w:p>
    <w:p w:rsidR="006653FF" w:rsidRPr="009A58A8" w:rsidRDefault="006653FF" w:rsidP="006653FF">
      <w:pPr>
        <w:jc w:val="both"/>
        <w:rPr>
          <w:rFonts w:ascii="Arial" w:hAnsi="Arial" w:cs="Arial"/>
          <w:b/>
          <w:bCs/>
          <w:color w:val="002060"/>
          <w:spacing w:val="-4"/>
          <w:sz w:val="22"/>
          <w:szCs w:val="22"/>
          <w:lang w:val="en-GB"/>
        </w:rPr>
      </w:pPr>
    </w:p>
    <w:p w:rsidR="006653FF" w:rsidRPr="009A58A8" w:rsidRDefault="006653FF" w:rsidP="006653FF">
      <w:pPr>
        <w:numPr>
          <w:ilvl w:val="1"/>
          <w:numId w:val="6"/>
        </w:numPr>
        <w:jc w:val="both"/>
        <w:rPr>
          <w:rFonts w:ascii="Arial" w:hAnsi="Arial" w:cs="Arial"/>
          <w:b/>
          <w:bCs/>
          <w:color w:val="002060"/>
          <w:spacing w:val="-4"/>
          <w:sz w:val="22"/>
          <w:szCs w:val="22"/>
          <w:lang w:val="en-GB"/>
        </w:rPr>
      </w:pPr>
      <w:r w:rsidRPr="009A58A8">
        <w:rPr>
          <w:rFonts w:ascii="Arial" w:hAnsi="Arial" w:cs="Arial"/>
          <w:color w:val="002060"/>
          <w:spacing w:val="-4"/>
          <w:sz w:val="22"/>
          <w:szCs w:val="22"/>
          <w:lang w:val="en-GB"/>
        </w:rPr>
        <w:t>The deposit does not have to be protected by law.  However, the Tenancy Deposit Scheme will make its independent alternative dispute resolution service available to you as our client, because we are a member of the Scheme.</w:t>
      </w:r>
    </w:p>
    <w:p w:rsidR="006653FF" w:rsidRPr="009A58A8" w:rsidRDefault="006653FF" w:rsidP="006653FF">
      <w:pPr>
        <w:jc w:val="both"/>
        <w:rPr>
          <w:rFonts w:ascii="Arial" w:hAnsi="Arial" w:cs="Arial"/>
          <w:b/>
          <w:bCs/>
          <w:color w:val="002060"/>
          <w:spacing w:val="-4"/>
          <w:sz w:val="22"/>
          <w:szCs w:val="22"/>
          <w:lang w:val="en-GB"/>
        </w:rPr>
      </w:pPr>
    </w:p>
    <w:p w:rsidR="006653FF" w:rsidRPr="009A58A8" w:rsidRDefault="006653FF" w:rsidP="006653FF">
      <w:pPr>
        <w:numPr>
          <w:ilvl w:val="1"/>
          <w:numId w:val="6"/>
        </w:numPr>
        <w:jc w:val="both"/>
        <w:rPr>
          <w:rFonts w:ascii="Arial" w:hAnsi="Arial" w:cs="Arial"/>
          <w:b/>
          <w:bCs/>
          <w:color w:val="002060"/>
          <w:spacing w:val="-4"/>
          <w:sz w:val="22"/>
          <w:szCs w:val="22"/>
          <w:lang w:val="en-GB"/>
        </w:rPr>
      </w:pPr>
      <w:r w:rsidRPr="009A58A8">
        <w:rPr>
          <w:rFonts w:ascii="Arial" w:hAnsi="Arial" w:cs="Arial"/>
          <w:bCs/>
          <w:color w:val="002060"/>
          <w:spacing w:val="-4"/>
          <w:sz w:val="22"/>
          <w:szCs w:val="22"/>
          <w:lang w:val="en-GB"/>
        </w:rPr>
        <w:t>If a dispute arises you, we or the tenant will contact the Scheme.  Then:</w:t>
      </w:r>
    </w:p>
    <w:p w:rsidR="006653FF" w:rsidRPr="009A58A8" w:rsidRDefault="006653FF" w:rsidP="006653FF">
      <w:pPr>
        <w:jc w:val="both"/>
        <w:rPr>
          <w:rFonts w:ascii="Arial" w:hAnsi="Arial" w:cs="Arial"/>
          <w:bCs/>
          <w:color w:val="002060"/>
          <w:spacing w:val="-4"/>
          <w:sz w:val="22"/>
          <w:szCs w:val="22"/>
          <w:lang w:val="en-GB"/>
        </w:rPr>
      </w:pPr>
    </w:p>
    <w:p w:rsidR="006653FF" w:rsidRPr="009A58A8" w:rsidRDefault="006653FF" w:rsidP="006653FF">
      <w:pPr>
        <w:numPr>
          <w:ilvl w:val="0"/>
          <w:numId w:val="13"/>
        </w:numPr>
        <w:jc w:val="both"/>
        <w:rPr>
          <w:rFonts w:ascii="Arial" w:hAnsi="Arial" w:cs="Arial"/>
          <w:bCs/>
          <w:color w:val="002060"/>
          <w:spacing w:val="-4"/>
          <w:sz w:val="22"/>
          <w:szCs w:val="22"/>
          <w:lang w:val="en-GB"/>
        </w:rPr>
      </w:pPr>
      <w:r w:rsidRPr="009A58A8">
        <w:rPr>
          <w:rFonts w:ascii="Arial" w:hAnsi="Arial" w:cs="Arial"/>
          <w:bCs/>
          <w:color w:val="002060"/>
          <w:spacing w:val="-4"/>
          <w:sz w:val="22"/>
          <w:szCs w:val="22"/>
          <w:lang w:val="en-GB"/>
        </w:rPr>
        <w:t>the Scheme will propose what they consider to be the most effective way of resolving the dispute (assisted negotiation, mediation, adjudication or arbitration);</w:t>
      </w:r>
    </w:p>
    <w:p w:rsidR="006653FF" w:rsidRPr="009A58A8" w:rsidRDefault="006653FF" w:rsidP="006653FF">
      <w:pPr>
        <w:numPr>
          <w:ilvl w:val="0"/>
          <w:numId w:val="13"/>
        </w:numPr>
        <w:jc w:val="both"/>
        <w:rPr>
          <w:rFonts w:ascii="Arial" w:hAnsi="Arial" w:cs="Arial"/>
          <w:bCs/>
          <w:color w:val="002060"/>
          <w:spacing w:val="-4"/>
          <w:sz w:val="22"/>
          <w:szCs w:val="22"/>
          <w:lang w:val="en-GB"/>
        </w:rPr>
      </w:pPr>
      <w:r w:rsidRPr="009A58A8">
        <w:rPr>
          <w:rFonts w:ascii="Arial" w:hAnsi="Arial" w:cs="Arial"/>
          <w:bCs/>
          <w:color w:val="002060"/>
          <w:spacing w:val="-4"/>
          <w:sz w:val="22"/>
          <w:szCs w:val="22"/>
          <w:lang w:val="en-GB"/>
        </w:rPr>
        <w:t>you, we and the tenants must consent in writing to the proposed method if we all want to proceed (if we don’t, the options are to negotiate or litigate);</w:t>
      </w:r>
    </w:p>
    <w:p w:rsidR="006653FF" w:rsidRPr="009A58A8" w:rsidRDefault="006653FF" w:rsidP="006653FF">
      <w:pPr>
        <w:numPr>
          <w:ilvl w:val="0"/>
          <w:numId w:val="13"/>
        </w:numPr>
        <w:jc w:val="both"/>
        <w:rPr>
          <w:rFonts w:ascii="Arial" w:hAnsi="Arial" w:cs="Arial"/>
          <w:bCs/>
          <w:color w:val="002060"/>
          <w:spacing w:val="-4"/>
          <w:sz w:val="22"/>
          <w:szCs w:val="22"/>
          <w:lang w:val="en-GB"/>
        </w:rPr>
      </w:pPr>
      <w:r w:rsidRPr="009A58A8">
        <w:rPr>
          <w:rFonts w:ascii="Arial" w:hAnsi="Arial" w:cs="Arial"/>
          <w:bCs/>
          <w:color w:val="002060"/>
          <w:spacing w:val="-4"/>
          <w:sz w:val="22"/>
          <w:szCs w:val="22"/>
          <w:lang w:val="en-GB"/>
        </w:rPr>
        <w:t>the parties will have to pay a fee of £500 + VAT (or such other minimum fee as the Scheme may set from time to time) or 10% of the deposit plus VAT, whichever is the larger amount.</w:t>
      </w:r>
    </w:p>
    <w:p w:rsidR="006653FF" w:rsidRPr="009A58A8" w:rsidRDefault="006653FF" w:rsidP="006653FF">
      <w:pPr>
        <w:jc w:val="both"/>
        <w:rPr>
          <w:rFonts w:ascii="Arial" w:hAnsi="Arial" w:cs="Arial"/>
          <w:bCs/>
          <w:color w:val="002060"/>
          <w:spacing w:val="-4"/>
          <w:sz w:val="22"/>
          <w:szCs w:val="22"/>
          <w:lang w:val="en-GB"/>
        </w:rPr>
      </w:pPr>
    </w:p>
    <w:p w:rsidR="006653FF" w:rsidRPr="009A58A8" w:rsidRDefault="006653FF" w:rsidP="006653FF">
      <w:pPr>
        <w:numPr>
          <w:ilvl w:val="1"/>
          <w:numId w:val="6"/>
        </w:numPr>
        <w:jc w:val="both"/>
        <w:rPr>
          <w:rFonts w:ascii="Arial" w:hAnsi="Arial" w:cs="Arial"/>
          <w:bCs/>
          <w:color w:val="002060"/>
          <w:spacing w:val="-4"/>
          <w:sz w:val="22"/>
          <w:szCs w:val="22"/>
          <w:lang w:val="en-GB"/>
        </w:rPr>
      </w:pPr>
      <w:r w:rsidRPr="009A58A8">
        <w:rPr>
          <w:rFonts w:ascii="Arial" w:hAnsi="Arial" w:cs="Arial"/>
          <w:bCs/>
          <w:color w:val="002060"/>
          <w:spacing w:val="-4"/>
          <w:sz w:val="22"/>
          <w:szCs w:val="22"/>
          <w:lang w:val="en-GB"/>
        </w:rPr>
        <w:t>The Scheme will not start the dispute resolution process until all parties have agreed in writing to use the Scheme and paid the applicable fee and the disputed deposit to the Scheme.</w:t>
      </w:r>
    </w:p>
    <w:p w:rsidR="006653FF" w:rsidRPr="009A58A8" w:rsidRDefault="006653FF" w:rsidP="006653FF">
      <w:pPr>
        <w:tabs>
          <w:tab w:val="left" w:pos="425"/>
        </w:tabs>
        <w:jc w:val="both"/>
        <w:rPr>
          <w:rFonts w:ascii="Arial" w:hAnsi="Arial" w:cs="Arial"/>
          <w:bCs/>
          <w:color w:val="002060"/>
          <w:spacing w:val="-4"/>
          <w:sz w:val="22"/>
          <w:szCs w:val="22"/>
          <w:lang w:val="en-GB"/>
        </w:rPr>
      </w:pPr>
      <w:r w:rsidRPr="009A58A8">
        <w:rPr>
          <w:rFonts w:ascii="Arial" w:hAnsi="Arial" w:cs="Arial"/>
          <w:bCs/>
          <w:color w:val="002060"/>
          <w:spacing w:val="-4"/>
          <w:sz w:val="22"/>
          <w:szCs w:val="22"/>
          <w:lang w:val="en-GB"/>
        </w:rPr>
        <w:br w:type="page"/>
      </w:r>
    </w:p>
    <w:p w:rsidR="006653FF" w:rsidRPr="009A58A8" w:rsidRDefault="006653FF" w:rsidP="006653FF">
      <w:pPr>
        <w:numPr>
          <w:ilvl w:val="0"/>
          <w:numId w:val="6"/>
        </w:numPr>
        <w:ind w:hanging="578"/>
        <w:jc w:val="both"/>
        <w:rPr>
          <w:rFonts w:ascii="Arial" w:hAnsi="Arial" w:cs="Arial"/>
          <w:b/>
          <w:bCs/>
          <w:color w:val="002060"/>
          <w:spacing w:val="-4"/>
          <w:sz w:val="22"/>
          <w:szCs w:val="22"/>
          <w:lang w:val="en-GB"/>
        </w:rPr>
      </w:pPr>
      <w:r w:rsidRPr="009A58A8">
        <w:rPr>
          <w:rFonts w:ascii="Arial" w:hAnsi="Arial" w:cs="Arial"/>
          <w:b/>
          <w:bCs/>
          <w:color w:val="002060"/>
          <w:spacing w:val="-4"/>
          <w:sz w:val="22"/>
          <w:szCs w:val="22"/>
          <w:lang w:val="en-GB"/>
        </w:rPr>
        <w:lastRenderedPageBreak/>
        <w:t>Where you instruct us that you do not want us to protect an AST deposit</w:t>
      </w:r>
    </w:p>
    <w:p w:rsidR="006653FF" w:rsidRPr="009A58A8" w:rsidRDefault="006653FF" w:rsidP="006653FF">
      <w:pPr>
        <w:tabs>
          <w:tab w:val="num" w:pos="720"/>
        </w:tabs>
        <w:ind w:hanging="578"/>
        <w:jc w:val="both"/>
        <w:rPr>
          <w:rFonts w:ascii="Arial" w:hAnsi="Arial" w:cs="Arial"/>
          <w:b/>
          <w:bCs/>
          <w:color w:val="002060"/>
          <w:spacing w:val="-4"/>
          <w:sz w:val="22"/>
          <w:szCs w:val="22"/>
          <w:lang w:val="en-GB"/>
        </w:rPr>
      </w:pPr>
    </w:p>
    <w:p w:rsidR="006653FF" w:rsidRPr="009A58A8" w:rsidRDefault="006653FF" w:rsidP="006653FF">
      <w:pPr>
        <w:numPr>
          <w:ilvl w:val="1"/>
          <w:numId w:val="6"/>
        </w:numPr>
        <w:ind w:hanging="578"/>
        <w:jc w:val="both"/>
        <w:rPr>
          <w:rFonts w:ascii="Arial" w:hAnsi="Arial" w:cs="Arial"/>
          <w:b/>
          <w:bCs/>
          <w:color w:val="002060"/>
          <w:spacing w:val="-4"/>
          <w:sz w:val="22"/>
          <w:szCs w:val="22"/>
          <w:lang w:val="en-GB"/>
        </w:rPr>
      </w:pPr>
      <w:r w:rsidRPr="009A58A8">
        <w:rPr>
          <w:rFonts w:ascii="Arial" w:hAnsi="Arial" w:cs="Arial"/>
          <w:bCs/>
          <w:color w:val="002060"/>
          <w:spacing w:val="-4"/>
          <w:sz w:val="22"/>
          <w:szCs w:val="22"/>
          <w:lang w:val="en-GB"/>
        </w:rPr>
        <w:t xml:space="preserve">If the deposit relates to an AST and you decide to hold the deposit yourself, you must tell us before the tenancy agreement is signed.  We will notify you of the date we receive the deposit and aim to transfer the deposit to you within 5 days of receiving it.   By law you must then register the deposit with an authorised tenancy deposit protection scheme within 30 days of the date we received it.  You must also give the tenant(s) and any Relevant Person ‘prescribed information’ about the deposit.  If you do not do </w:t>
      </w:r>
      <w:r w:rsidRPr="009A58A8">
        <w:rPr>
          <w:rFonts w:ascii="Arial" w:hAnsi="Arial" w:cs="Arial"/>
          <w:bCs/>
          <w:color w:val="002060"/>
          <w:spacing w:val="-4"/>
          <w:sz w:val="22"/>
          <w:szCs w:val="22"/>
          <w:u w:val="single"/>
          <w:lang w:val="en-GB"/>
        </w:rPr>
        <w:t>both</w:t>
      </w:r>
      <w:r w:rsidRPr="009A58A8">
        <w:rPr>
          <w:rFonts w:ascii="Arial" w:hAnsi="Arial" w:cs="Arial"/>
          <w:bCs/>
          <w:color w:val="002060"/>
          <w:spacing w:val="-4"/>
          <w:sz w:val="22"/>
          <w:szCs w:val="22"/>
          <w:lang w:val="en-GB"/>
        </w:rPr>
        <w:t xml:space="preserve"> these things within 30 days of us receiving the deposit, the tenant or any Relevant Person can take legal action against you.    The court can make an order stating that you must pay the deposit back to the tenant, or lodge it with the custodial scheme run by the Deposit Protection Service.  The court will then also order you to pay compensation to the tenant of between one and three times the amount of the deposit.  </w:t>
      </w:r>
    </w:p>
    <w:p w:rsidR="006653FF" w:rsidRPr="009A58A8" w:rsidRDefault="006653FF" w:rsidP="006653FF">
      <w:pPr>
        <w:tabs>
          <w:tab w:val="num" w:pos="720"/>
        </w:tabs>
        <w:ind w:hanging="578"/>
        <w:jc w:val="both"/>
        <w:rPr>
          <w:rFonts w:ascii="Arial" w:hAnsi="Arial" w:cs="Arial"/>
          <w:b/>
          <w:bCs/>
          <w:color w:val="002060"/>
          <w:spacing w:val="-4"/>
          <w:sz w:val="22"/>
          <w:szCs w:val="22"/>
          <w:lang w:val="en-GB"/>
        </w:rPr>
      </w:pPr>
    </w:p>
    <w:p w:rsidR="006653FF" w:rsidRPr="009A58A8" w:rsidRDefault="006653FF" w:rsidP="006653FF">
      <w:pPr>
        <w:numPr>
          <w:ilvl w:val="1"/>
          <w:numId w:val="6"/>
        </w:numPr>
        <w:ind w:hanging="578"/>
        <w:jc w:val="both"/>
        <w:rPr>
          <w:rFonts w:ascii="Arial" w:hAnsi="Arial" w:cs="Arial"/>
          <w:b/>
          <w:bCs/>
          <w:color w:val="002060"/>
          <w:spacing w:val="-4"/>
          <w:sz w:val="22"/>
          <w:szCs w:val="22"/>
          <w:lang w:val="en-GB"/>
        </w:rPr>
      </w:pPr>
      <w:r w:rsidRPr="009A58A8">
        <w:rPr>
          <w:rFonts w:ascii="Arial" w:hAnsi="Arial" w:cs="Arial"/>
          <w:bCs/>
          <w:color w:val="002060"/>
          <w:spacing w:val="-4"/>
          <w:sz w:val="22"/>
          <w:szCs w:val="22"/>
          <w:lang w:val="en-GB"/>
        </w:rPr>
        <w:t>By law, you may not serve a notice seeking possession under section 21 of the Housing Act 1988 notice until you have served the prescribed information.  If you have not complied with the initial requirements of an authorised tenancy deposit protection scheme, you cannot serve a s21 notice until you have returned the deposit (or the agreed balance of it) to the tenant or court proceedings relating to the return of the deposit have been disposed of.</w:t>
      </w:r>
    </w:p>
    <w:p w:rsidR="006653FF" w:rsidRPr="009A58A8" w:rsidRDefault="006653FF" w:rsidP="006653FF">
      <w:pPr>
        <w:tabs>
          <w:tab w:val="num" w:pos="720"/>
        </w:tabs>
        <w:ind w:hanging="578"/>
        <w:jc w:val="both"/>
        <w:rPr>
          <w:rFonts w:ascii="Arial" w:hAnsi="Arial" w:cs="Arial"/>
          <w:b/>
          <w:bCs/>
          <w:color w:val="002060"/>
          <w:spacing w:val="-4"/>
          <w:sz w:val="22"/>
          <w:szCs w:val="22"/>
          <w:lang w:val="en-GB"/>
        </w:rPr>
      </w:pPr>
    </w:p>
    <w:p w:rsidR="006653FF" w:rsidRPr="009A58A8" w:rsidRDefault="006653FF" w:rsidP="006653FF">
      <w:pPr>
        <w:numPr>
          <w:ilvl w:val="1"/>
          <w:numId w:val="6"/>
        </w:numPr>
        <w:ind w:hanging="578"/>
        <w:jc w:val="both"/>
        <w:rPr>
          <w:rFonts w:ascii="Arial" w:hAnsi="Arial" w:cs="Arial"/>
          <w:b/>
          <w:bCs/>
          <w:color w:val="002060"/>
          <w:spacing w:val="-4"/>
          <w:sz w:val="22"/>
          <w:szCs w:val="22"/>
          <w:lang w:val="en-GB"/>
        </w:rPr>
      </w:pPr>
      <w:r w:rsidRPr="009A58A8">
        <w:rPr>
          <w:rFonts w:ascii="Arial" w:hAnsi="Arial" w:cs="Arial"/>
          <w:bCs/>
          <w:color w:val="002060"/>
          <w:spacing w:val="-4"/>
          <w:sz w:val="22"/>
          <w:szCs w:val="22"/>
          <w:lang w:val="en-GB"/>
        </w:rPr>
        <w:t>If you instruct us that you do not want us to protect an AST deposit, we shall not be liable to you for any loss suffered or cost incurred if you fail to comply with your obligations to protect the deposit and give prescribed information.  You must pay us for any loss or inconvenience suffered or cost incurred by us if you fail to comply with those obligations.  This clause will not apply if the reason for your failure is because we failed to send you the deposit within 20 days of receiving it.</w:t>
      </w:r>
    </w:p>
    <w:p w:rsidR="006653FF" w:rsidRPr="009A58A8" w:rsidRDefault="006653FF" w:rsidP="006653FF">
      <w:pPr>
        <w:tabs>
          <w:tab w:val="num" w:pos="720"/>
        </w:tabs>
        <w:ind w:hanging="578"/>
        <w:jc w:val="both"/>
        <w:rPr>
          <w:rFonts w:ascii="Arial" w:hAnsi="Arial" w:cs="Arial"/>
          <w:bCs/>
          <w:color w:val="002060"/>
          <w:spacing w:val="-4"/>
          <w:sz w:val="22"/>
          <w:szCs w:val="22"/>
          <w:lang w:val="en-GB"/>
        </w:rPr>
      </w:pPr>
    </w:p>
    <w:p w:rsidR="006653FF" w:rsidRPr="009A58A8" w:rsidRDefault="006653FF" w:rsidP="006653FF">
      <w:pPr>
        <w:numPr>
          <w:ilvl w:val="0"/>
          <w:numId w:val="6"/>
        </w:numPr>
        <w:ind w:hanging="578"/>
        <w:jc w:val="both"/>
        <w:rPr>
          <w:rFonts w:ascii="Arial" w:hAnsi="Arial" w:cs="Arial"/>
          <w:b/>
          <w:bCs/>
          <w:color w:val="002060"/>
          <w:spacing w:val="-4"/>
          <w:sz w:val="22"/>
          <w:szCs w:val="22"/>
          <w:lang w:val="en-GB"/>
        </w:rPr>
      </w:pPr>
      <w:r w:rsidRPr="009A58A8">
        <w:rPr>
          <w:rFonts w:ascii="Arial" w:hAnsi="Arial" w:cs="Arial"/>
          <w:b/>
          <w:bCs/>
          <w:color w:val="002060"/>
          <w:spacing w:val="-4"/>
          <w:sz w:val="22"/>
          <w:szCs w:val="22"/>
          <w:lang w:val="en-GB"/>
        </w:rPr>
        <w:t>Joint Landlords</w:t>
      </w:r>
    </w:p>
    <w:p w:rsidR="006653FF" w:rsidRPr="009A58A8" w:rsidRDefault="006653FF" w:rsidP="006653FF">
      <w:pPr>
        <w:tabs>
          <w:tab w:val="num" w:pos="720"/>
        </w:tabs>
        <w:ind w:hanging="578"/>
        <w:jc w:val="both"/>
        <w:rPr>
          <w:rFonts w:ascii="Arial" w:hAnsi="Arial" w:cs="Arial"/>
          <w:b/>
          <w:bCs/>
          <w:color w:val="002060"/>
          <w:spacing w:val="-4"/>
          <w:sz w:val="22"/>
          <w:szCs w:val="22"/>
          <w:lang w:val="en-GB"/>
        </w:rPr>
      </w:pPr>
    </w:p>
    <w:p w:rsidR="006653FF" w:rsidRPr="009A58A8" w:rsidRDefault="006653FF" w:rsidP="006653FF">
      <w:pPr>
        <w:numPr>
          <w:ilvl w:val="1"/>
          <w:numId w:val="6"/>
        </w:numPr>
        <w:ind w:hanging="578"/>
        <w:jc w:val="both"/>
        <w:rPr>
          <w:rFonts w:ascii="Arial" w:hAnsi="Arial" w:cs="Arial"/>
          <w:b/>
          <w:bCs/>
          <w:color w:val="002060"/>
          <w:spacing w:val="-4"/>
          <w:sz w:val="22"/>
          <w:szCs w:val="22"/>
          <w:lang w:val="en-GB"/>
        </w:rPr>
      </w:pPr>
      <w:r w:rsidRPr="009A58A8">
        <w:rPr>
          <w:rFonts w:ascii="Arial" w:hAnsi="Arial" w:cs="Arial"/>
          <w:bCs/>
          <w:color w:val="002060"/>
          <w:spacing w:val="-4"/>
          <w:sz w:val="22"/>
          <w:szCs w:val="22"/>
          <w:lang w:val="en-GB"/>
        </w:rPr>
        <w:t>If there is more than one landlord, any of you will be able to participate in alternative dispute resolution.  TDS does not accept liability to any one or more joint landlords for acting on the instructions of any other joint landlord.  TDS does not accept directions from joint landlords to deal only with instructions agreed unanimously by joint landlords.  If you want all decisions to be made jointly, this is something that should be agreed between the landlords.  It will then be a matter for the landlords to resolve among themselves if one or more of them have not complied with that agreement.</w:t>
      </w:r>
    </w:p>
    <w:p w:rsidR="006653FF" w:rsidRPr="009A58A8" w:rsidRDefault="006653FF" w:rsidP="006653FF">
      <w:pPr>
        <w:tabs>
          <w:tab w:val="num" w:pos="720"/>
        </w:tabs>
        <w:ind w:hanging="578"/>
        <w:jc w:val="both"/>
        <w:rPr>
          <w:rFonts w:ascii="Arial" w:hAnsi="Arial" w:cs="Arial"/>
          <w:bCs/>
          <w:color w:val="002060"/>
          <w:spacing w:val="-4"/>
          <w:sz w:val="22"/>
          <w:szCs w:val="22"/>
          <w:lang w:val="en-GB"/>
        </w:rPr>
      </w:pPr>
    </w:p>
    <w:p w:rsidR="006653FF" w:rsidRPr="009A58A8" w:rsidRDefault="006653FF" w:rsidP="006653FF">
      <w:pPr>
        <w:tabs>
          <w:tab w:val="num" w:pos="720"/>
        </w:tabs>
        <w:ind w:hanging="578"/>
        <w:jc w:val="both"/>
        <w:rPr>
          <w:rFonts w:ascii="Arial" w:hAnsi="Arial" w:cs="Arial"/>
          <w:color w:val="002060"/>
          <w:spacing w:val="-4"/>
          <w:sz w:val="22"/>
          <w:szCs w:val="22"/>
          <w:lang w:val="en-GB"/>
        </w:rPr>
      </w:pPr>
    </w:p>
    <w:p w:rsidR="006653FF" w:rsidRPr="009A58A8" w:rsidRDefault="006653FF" w:rsidP="006653FF">
      <w:pPr>
        <w:tabs>
          <w:tab w:val="num" w:pos="720"/>
        </w:tabs>
        <w:ind w:hanging="578"/>
        <w:jc w:val="both"/>
        <w:rPr>
          <w:rFonts w:ascii="Arial" w:hAnsi="Arial" w:cs="Arial"/>
          <w:b/>
          <w:color w:val="002060"/>
          <w:spacing w:val="-4"/>
          <w:sz w:val="22"/>
          <w:szCs w:val="22"/>
          <w:lang w:val="en-GB"/>
        </w:rPr>
      </w:pPr>
    </w:p>
    <w:p w:rsidR="006653FF" w:rsidRPr="001B6055" w:rsidRDefault="006653FF" w:rsidP="006653FF">
      <w:pPr>
        <w:tabs>
          <w:tab w:val="num" w:pos="720"/>
        </w:tabs>
        <w:ind w:hanging="578"/>
        <w:jc w:val="both"/>
        <w:rPr>
          <w:rFonts w:ascii="Arial" w:eastAsia="Times New Roman" w:hAnsi="Arial" w:cs="Arial"/>
          <w:color w:val="002060"/>
          <w:spacing w:val="-4"/>
          <w:sz w:val="22"/>
          <w:szCs w:val="22"/>
          <w:lang w:val="en-GB"/>
        </w:rPr>
      </w:pPr>
    </w:p>
    <w:p w:rsidR="00E54653" w:rsidRPr="00E07BC7" w:rsidRDefault="00E54653">
      <w:pPr>
        <w:rPr>
          <w:rFonts w:ascii="Arial" w:hAnsi="Arial" w:cs="Arial"/>
          <w:color w:val="002060"/>
          <w:sz w:val="22"/>
          <w:szCs w:val="22"/>
        </w:rPr>
      </w:pPr>
    </w:p>
    <w:sectPr w:rsidR="00E54653" w:rsidRPr="00E07BC7" w:rsidSect="001B52C4">
      <w:headerReference w:type="default" r:id="rId17"/>
      <w:footerReference w:type="default" r:id="rId18"/>
      <w:headerReference w:type="first" r:id="rId19"/>
      <w:footerReference w:type="first" r:id="rId20"/>
      <w:pgSz w:w="11900" w:h="16840"/>
      <w:pgMar w:top="1440" w:right="1800" w:bottom="1440" w:left="1276"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4B" w:rsidRDefault="0070264B" w:rsidP="00B95C3B">
      <w:r>
        <w:separator/>
      </w:r>
    </w:p>
  </w:endnote>
  <w:endnote w:type="continuationSeparator" w:id="0">
    <w:p w:rsidR="0070264B" w:rsidRDefault="0070264B" w:rsidP="00B9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DE" w:rsidRPr="003B1A0F" w:rsidRDefault="00B20CDE" w:rsidP="00503487">
    <w:pPr>
      <w:pStyle w:val="Footer"/>
      <w:tabs>
        <w:tab w:val="clear" w:pos="8640"/>
        <w:tab w:val="right" w:pos="8789"/>
      </w:tabs>
      <w:rPr>
        <w:rFonts w:ascii="Arial" w:hAnsi="Arial" w:cs="Arial"/>
        <w:color w:val="12175E"/>
        <w:sz w:val="16"/>
        <w:szCs w:val="16"/>
      </w:rPr>
    </w:pPr>
    <w:r w:rsidRPr="003B1A0F">
      <w:rPr>
        <w:rFonts w:ascii="Arial" w:hAnsi="Arial" w:cs="Arial"/>
        <w:color w:val="12175E"/>
        <w:sz w:val="16"/>
        <w:szCs w:val="16"/>
      </w:rPr>
      <w:t>Prescribed Information &amp; Suggested Clauses for Tenancy Agreements and Terms of Business for Letting Agents</w:t>
    </w:r>
  </w:p>
  <w:p w:rsidR="00B20CDE" w:rsidRPr="003B1A0F" w:rsidRDefault="00B20CDE" w:rsidP="007C6506">
    <w:pPr>
      <w:pStyle w:val="Footer"/>
      <w:rPr>
        <w:rFonts w:ascii="Arial" w:hAnsi="Arial" w:cs="Arial"/>
        <w:color w:val="12175E"/>
        <w:sz w:val="16"/>
        <w:szCs w:val="16"/>
      </w:rPr>
    </w:pPr>
    <w:r w:rsidRPr="003B1A0F">
      <w:rPr>
        <w:rFonts w:ascii="Arial" w:hAnsi="Arial" w:cs="Arial"/>
        <w:color w:val="12175E"/>
        <w:sz w:val="16"/>
        <w:szCs w:val="16"/>
      </w:rPr>
      <w:t xml:space="preserve">Updated </w:t>
    </w:r>
    <w:r>
      <w:rPr>
        <w:rFonts w:ascii="Arial" w:hAnsi="Arial" w:cs="Arial"/>
        <w:color w:val="12175E"/>
        <w:sz w:val="16"/>
        <w:szCs w:val="16"/>
      </w:rPr>
      <w:t>1 April 2018</w:t>
    </w:r>
    <w:r w:rsidRPr="003B1A0F">
      <w:rPr>
        <w:rFonts w:ascii="Arial" w:hAnsi="Arial" w:cs="Arial"/>
        <w:color w:val="12175E"/>
        <w:sz w:val="16"/>
        <w:szCs w:val="16"/>
      </w:rPr>
      <w:t xml:space="preserve"> ©</w:t>
    </w:r>
    <w:r>
      <w:rPr>
        <w:rFonts w:ascii="Arial" w:hAnsi="Arial" w:cs="Arial"/>
        <w:color w:val="12175E"/>
        <w:sz w:val="16"/>
        <w:szCs w:val="16"/>
      </w:rPr>
      <w:t>The Dispute Service Limited 2016</w:t>
    </w:r>
    <w:r w:rsidR="00BC655A">
      <w:rPr>
        <w:rFonts w:ascii="Arial" w:hAnsi="Arial" w:cs="Arial"/>
        <w:color w:val="12175E"/>
        <w:sz w:val="16"/>
        <w:szCs w:val="16"/>
      </w:rPr>
      <w:t>-18</w:t>
    </w:r>
  </w:p>
  <w:p w:rsidR="00B20CDE" w:rsidRDefault="00B20CDE" w:rsidP="007C6506">
    <w:pPr>
      <w:pStyle w:val="Footer"/>
    </w:pPr>
  </w:p>
  <w:p w:rsidR="00B20CDE" w:rsidRDefault="00B20CDE" w:rsidP="00B95C3B">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DE" w:rsidRDefault="006F1416" w:rsidP="001B52C4">
    <w:pPr>
      <w:pStyle w:val="Footer"/>
      <w:ind w:left="-1276" w:right="-1800"/>
    </w:pPr>
    <w:r>
      <w:rPr>
        <w:noProof/>
        <w:lang w:val="en-GB" w:eastAsia="en-GB"/>
      </w:rPr>
      <mc:AlternateContent>
        <mc:Choice Requires="wpg">
          <w:drawing>
            <wp:anchor distT="0" distB="0" distL="114300" distR="114300" simplePos="0" relativeHeight="251657728" behindDoc="0" locked="0" layoutInCell="1" allowOverlap="1">
              <wp:simplePos x="0" y="0"/>
              <wp:positionH relativeFrom="column">
                <wp:posOffset>-821055</wp:posOffset>
              </wp:positionH>
              <wp:positionV relativeFrom="paragraph">
                <wp:posOffset>-2423795</wp:posOffset>
              </wp:positionV>
              <wp:extent cx="7922260" cy="2805430"/>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2260" cy="2805430"/>
                        <a:chOff x="0" y="12600"/>
                        <a:chExt cx="11899" cy="4238"/>
                      </a:xfrm>
                    </wpg:grpSpPr>
                    <pic:pic xmlns:pic="http://schemas.openxmlformats.org/drawingml/2006/picture">
                      <pic:nvPicPr>
                        <pic:cNvPr id="8"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12600"/>
                          <a:ext cx="11899" cy="4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wps:cNvSpPr>
                      <wps:spPr bwMode="auto">
                        <a:xfrm>
                          <a:off x="2943" y="14264"/>
                          <a:ext cx="7917"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CDE" w:rsidRPr="007F230F" w:rsidRDefault="00B20CDE" w:rsidP="007F1B75">
                            <w:pPr>
                              <w:spacing w:line="226" w:lineRule="exact"/>
                              <w:ind w:right="87"/>
                              <w:jc w:val="right"/>
                              <w:rPr>
                                <w:rFonts w:ascii="Arial" w:eastAsia="Arial" w:hAnsi="Arial" w:cs="Arial"/>
                                <w:lang w:val="fr-FR"/>
                              </w:rPr>
                            </w:pPr>
                            <w:r w:rsidRPr="007F230F">
                              <w:rPr>
                                <w:rFonts w:ascii="Arial"/>
                                <w:color w:val="FFFFFF"/>
                                <w:spacing w:val="-1"/>
                                <w:lang w:val="fr-FR"/>
                              </w:rPr>
                              <w:t>Tel:</w:t>
                            </w:r>
                            <w:r w:rsidRPr="007F230F">
                              <w:rPr>
                                <w:rFonts w:ascii="Arial"/>
                                <w:color w:val="FFFFFF"/>
                                <w:spacing w:val="2"/>
                                <w:lang w:val="fr-FR"/>
                              </w:rPr>
                              <w:t xml:space="preserve"> </w:t>
                            </w:r>
                            <w:r w:rsidRPr="007F230F">
                              <w:rPr>
                                <w:rFonts w:ascii="Arial"/>
                                <w:b/>
                                <w:color w:val="FFFFFF"/>
                                <w:spacing w:val="-2"/>
                                <w:lang w:val="fr-FR"/>
                              </w:rPr>
                              <w:t>0300 037 1000</w:t>
                            </w:r>
                          </w:p>
                          <w:p w:rsidR="00B20CDE" w:rsidRPr="007F230F" w:rsidRDefault="00B20CDE" w:rsidP="007F1B75">
                            <w:pPr>
                              <w:spacing w:before="155"/>
                              <w:ind w:right="87"/>
                              <w:jc w:val="right"/>
                              <w:rPr>
                                <w:rFonts w:ascii="Arial" w:eastAsia="Arial" w:hAnsi="Arial" w:cs="Arial"/>
                                <w:color w:val="FFFFFF"/>
                                <w:lang w:val="fr-FR"/>
                              </w:rPr>
                            </w:pPr>
                            <w:r w:rsidRPr="007F230F">
                              <w:rPr>
                                <w:rFonts w:ascii="Arial"/>
                                <w:color w:val="FFFFFF"/>
                                <w:spacing w:val="-1"/>
                                <w:lang w:val="fr-FR"/>
                              </w:rPr>
                              <w:t>Email:</w:t>
                            </w:r>
                            <w:r w:rsidRPr="007F230F">
                              <w:rPr>
                                <w:rFonts w:ascii="Arial"/>
                                <w:color w:val="FFFFFF"/>
                                <w:spacing w:val="3"/>
                                <w:lang w:val="fr-FR"/>
                              </w:rPr>
                              <w:t xml:space="preserve"> </w:t>
                            </w:r>
                            <w:hyperlink r:id="rId2">
                              <w:r>
                                <w:rPr>
                                  <w:rFonts w:ascii="Arial"/>
                                  <w:b/>
                                  <w:color w:val="FFFFFF"/>
                                  <w:spacing w:val="-2"/>
                                  <w:lang w:val="fr-FR"/>
                                </w:rPr>
                                <w:t>deposits@tenancydepositscheme.</w:t>
                              </w:r>
                              <w:r w:rsidRPr="007F230F">
                                <w:rPr>
                                  <w:rFonts w:ascii="Arial"/>
                                  <w:b/>
                                  <w:color w:val="FFFFFF"/>
                                  <w:spacing w:val="-2"/>
                                  <w:lang w:val="fr-FR"/>
                                </w:rPr>
                                <w:t>com</w:t>
                              </w:r>
                            </w:hyperlink>
                          </w:p>
                          <w:p w:rsidR="00B20CDE" w:rsidRPr="007F1B75" w:rsidRDefault="00B20CDE" w:rsidP="007F1B75">
                            <w:pPr>
                              <w:spacing w:before="193"/>
                              <w:ind w:right="87"/>
                              <w:jc w:val="right"/>
                              <w:rPr>
                                <w:rFonts w:ascii="Arial" w:eastAsia="Arial" w:hAnsi="Arial" w:cs="Arial"/>
                                <w:color w:val="FFFFFF"/>
                                <w:lang w:val="fr-FR"/>
                              </w:rPr>
                            </w:pPr>
                            <w:hyperlink r:id="rId3">
                              <w:r w:rsidRPr="007F1B75">
                                <w:rPr>
                                  <w:rFonts w:ascii="Arial"/>
                                  <w:b/>
                                  <w:color w:val="FFFFFF"/>
                                  <w:spacing w:val="-2"/>
                                  <w:lang w:val="fr-FR"/>
                                </w:rPr>
                                <w:t>www.tenancydepositscheme.c</w:t>
                              </w:r>
                              <w:r w:rsidRPr="007F1B75">
                                <w:rPr>
                                  <w:rFonts w:ascii="Arial"/>
                                  <w:b/>
                                  <w:color w:val="FFFFFF"/>
                                  <w:spacing w:val="-2"/>
                                  <w:lang w:val="fr-FR"/>
                                </w:rPr>
                                <w:t>o</w:t>
                              </w:r>
                              <w:r w:rsidRPr="007F1B75">
                                <w:rPr>
                                  <w:rFonts w:ascii="Arial"/>
                                  <w:b/>
                                  <w:color w:val="FFFFFF"/>
                                  <w:spacing w:val="-2"/>
                                  <w:lang w:val="fr-FR"/>
                                </w:rPr>
                                <w:t>m</w:t>
                              </w:r>
                            </w:hyperlink>
                          </w:p>
                          <w:p w:rsidR="00B20CDE" w:rsidRPr="00663AB0" w:rsidRDefault="00513D58" w:rsidP="00B15D45">
                            <w:pPr>
                              <w:spacing w:before="165" w:line="248" w:lineRule="exact"/>
                              <w:ind w:right="87"/>
                              <w:jc w:val="right"/>
                              <w:rPr>
                                <w:rFonts w:ascii="Arial" w:eastAsia="Arial" w:hAnsi="Arial" w:cs="Arial"/>
                                <w:b/>
                                <w:bCs/>
                                <w:color w:val="FFFFFF"/>
                              </w:rPr>
                            </w:pPr>
                            <w:r w:rsidRPr="00663AB0">
                              <w:rPr>
                                <w:rFonts w:ascii="Arial" w:hAnsi="Arial" w:cs="Arial"/>
                                <w:b/>
                                <w:bCs/>
                                <w:color w:val="FFFFFF"/>
                                <w:lang w:val="en-GB" w:eastAsia="en-GB"/>
                              </w:rPr>
                              <w:t>West Wing, First Floor, Maylands Building, Hemel Hempstead, HP2 7TG</w:t>
                            </w:r>
                          </w:p>
                          <w:p w:rsidR="00513D58" w:rsidRDefault="00513D5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64.65pt;margin-top:-190.85pt;width:623.8pt;height:220.9pt;z-index:251657728" coordorigin=",12600" coordsize="11899,42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5hHB5KAQAAA8MAAAOAAAAZHJzL2Uyb0RvYy54bWzsVttu4zYQfS/QfyD4&#13;&#10;ruhi2ZaEyIvEl2CBtA262w+gJcoiVhJVko6dFv33zpCS7VzQBtnXNWBhSA6HM+fMcHj96dg25JEr&#13;&#10;LWSX0/AqoIR3hSxFt8vpH183XkKJNqwrWSM7ntMnrumnxc8/XR/6jEeylk3JFQEjnc4OfU5rY/rM&#13;&#10;93VR85bpK9nzDhYrqVpmYKh2fqnYAay3jR8Fwcw/SFX2ShZca5hduUW6sParihfmt6rS3JAmp+Cb&#13;&#10;sV9lv1v8+otrlu0U62tRDG6wD3jRMtHBoSdTK2YY2SvxylQrCiW1rMxVIVtfVpUouI0BogmDF9Hc&#13;&#10;KbnvbSy77LDrTzABtC9w+rDZ4tfHB0VEmdM5JR1rgSJ7KgkRmkO/y0DjTvVf+gfl4gPxXhbfNCz7&#13;&#10;L9dxvHPKZHv4RZZgju2NtNAcK9WiCQiaHC0DTycG+NGQAibnaRRFMyCqgLUoCabxZOCoqIHI874Q&#13;&#10;tE4r62F3GCZp6vbG0STBCHyWuXOtr4Nvi+teFBn8B0RBeoXo/2ce7DJ7xelgpH2XjZapb/veA/J7&#13;&#10;ZsRWNMI82UQGiNCp7vFBFAg1Ds7kQBU5cmAVDyURBjfquB0MIzpR83zNx+Ez29tG9BvRNMgIykMU&#13;&#10;UBovUusNIFzarmSxb3lnXB0q3kBAstO16DUlKuPtlkNaqc9laOkHiu+1weOQbFsbf0fJTRCk0a23&#13;&#10;nAZLLw7ma+8mjefePFjP4yBOwmW4/Ad3h3G21xyCY82qF4OvMPvK2zcLYbgyXInZUiWPzF4ILkPA&#13;&#10;IZspo4uQNAgJ+qpV8TtcIqAHslHcFDWKFSA3zIPyacHCfEYWQddQOO+shYucRoiwHv4ro4Fvpc0d&#13;&#10;ly1BAaAGRy3U7BGQdqGNKuh0J5FwG0rTPZuAGNzMiMAlSWmQrpN1EntxNFsDSauVd7NZxt5sE86n&#13;&#10;q8lquVyFI0m1KEve4THfz5GFXDaiHNNUq9122SjH3cb+hhLXZzUfc+XsxsgrGkNQXd6lYRQHt1Hq&#13;&#10;bWbJ3Is38dRL50HiBWF6m86COI1Xm+ch3YuOf39I5JDTdBpNLUsXTmOeXcQW2N/r2FjWCgPtshFt&#13;&#10;TpOTEstqzsp1V1pqDRONky+gQPfPUADdI9E2YzFHYRXTFf547UMz1uOVAKP3lRm24rfa2Jea9RxC&#13;&#10;RrPnKy2MxjvtKxJzK49kgiEPWthwiDnCNFSBw+uy71hLrinhhndVWZTGE0qgsYSQyTGe5XLCNZ4Q&#13;&#10;GqDtOgHwA2sA0tixxiL6UWc/6uyjdTZmqUtwc9weh1zfyvIJUl1JuMHh4QNvaRBqqf6i5ADv0pzq&#13;&#10;P/cMnxnN5w4KER+xo6BGYTsKrCtga04NJU5cGvfY3fdK7Gqw7GqpkzfwLKuE7RLomvMCsh4HUPtW&#13;&#10;sq9OWwnDCxmftZdjq3V+xy/+BQAA//8DAFBLAwQKAAAAAAAAACEAnMdoeyMRAAAjEQAAFAAAAGRy&#13;&#10;cy9tZWRpYS9pbWFnZTEucG5niVBORw0KGgoAAAANSUhEUgAABnQAAAJMCAIAAABM+9/aAAAABmJL&#13;&#10;R0QA/wD/AP+gvaeTAAAACXBIWXMAAA7EAAAOxAGVKw4bAAAQw0lEQVR4nO3dO4pVURRF0ffZFqgg&#13;&#10;2AwborENtTGVmwulmIlo1fvYBmdyODBGC1Y82ffc4/1+PwAAAAAA/++0egAAAAAA7EpcAwAAAIBI&#13;&#10;XAMAAACASFwDAAAAgEhcAwAAAIBIXAMAAACASFwDAAAAgEhcAwAAAIBIXAMAAACASFwDAAAAgEhc&#13;&#10;AwAAAIBIXAMAAACASFwDAAAAgEhcAwAAAIBIXAMAAACASFwDAAAAgEhcAwAAAIBIXAMAAACASFwD&#13;&#10;AAAAgEhcAwAAAIBIXAMAAACASFwDAAAAgEhcAwAAAIBIXAMAAACASFwDAAAAgEhcAwAAAIBIXAMA&#13;&#10;AACASFwDAAAAgEhcAwAAAIBIXAMAAACASFwDAAAAgEhcAwAAAIBIXAMAAACASFwDAAAAgEhcAwAA&#13;&#10;AIBIXAMAAACASFwDAAAAgEhcAwAAAIBIXAMAAACASFwDAAAAgEhcAwAAAIBIXAMAAACASFwDAAAA&#13;&#10;gEhcAwAAAIBIXAMAAACASFwDAAAAgEhcAwAAAIBIXAMAAACASFwDAAAAgEhcAwAAAIBIXAMAAACA&#13;&#10;SFwDAAAAgEhcAwAAAIBIXAMAAACASFwDAAAAgEhcAwAAAIBIXAMAAACASFwDAAAAgEhcAwAAAIBI&#13;&#10;XAMAAACASFwDAAAAgEhcAwAAAIBIXAMAAACASFwDAAAAgEhcAwAAAIBIXAMAAACASFwDAAAAgEhc&#13;&#10;AwAAAIBIXAMAAACASFwDAAAAgEhcAwAAAIBIXAMAAACASFwDAAAAgEhcAwAAAIBIXAMAAACASFwD&#13;&#10;AAAAgEhcAwAAAIBIXAMAAACASFwDAAAAgEhcAwAAAIBIXAMAAACASFwDAAAAgEhcAwAAAIBIXAMA&#13;&#10;AACASFwDAAAAgEhcAwAAAIBIXAMAAACASFwDAAAAgEhcAwAAAIBIXAMAAACASFwDAAAAgEhcAwAA&#13;&#10;AIBIXAMAAACASFwDAAAAgEhcAwAAAIBobofb6g0AAAAAsCWXawAAAAAQzem6egIAAAAA7Ol4v91X&#13;&#10;bwAAAACALc3Fm2sAAAAAkMzxeFy9AQAAAAC2NJeDuAYAAAAAxXx7+rF6AwAAAABsaT59/bJ6AwAA&#13;&#10;AABsaZ6+P63eAAAAAABbmuv51eoNAAAAALClud5uqzcAAAAAwJbmcjyt3gAAAAAAW5qHB5+FAgAA&#13;&#10;AEAx19/PqzcAAAAAwJZmZlZvAAAAAIAtzcvpsnoDAAAAAGzJ3wwAAAAAIJrXz35oAAAAAACFyzUA&#13;&#10;AAAAiObXw3H1BgAAAADYkss1AAAAAIjmfH9ZvQEAAAAAtuRyDQAAAACiefPyd/UGAAAAANjSzPm8&#13;&#10;egMAAAAAbGl+PtxXbwAAAACALc3h5HINAAAAAIo5/Xm7egMAAAAAbGnO3lwDAAAAgGQ+PF5WbwAA&#13;&#10;AACALR0PHz+v3gAAAAAAW5r3j+9WbwAAAACALZ1WDwAAAACAXYlrAAAAABCJawAAAAAQiWsAAAAA&#13;&#10;EIlrAAAAABCJawAAAAAQiWsAAAAAEIlrAAAAABCJawAAAAAQiWsAAAAAEIlrAAAAABCJawAAAAAQ&#13;&#10;iWsAAAAAEIlrAAAAABCJawAAAAAQiWsAAAAAEIlrAAAAABCJawAAAAAQiWsAAAAAEIlrAAAAABCJ&#13;&#10;awAAAAAQiWsAAAAAEIlrAAAAABCJawAAAAAQiWsAAAAAEIlrAAAAABCJawAAAAAQiWsAAAAAEIlr&#13;&#10;AAAAABCJawAAAAAQiWsAAAAAEIlrAAAAABCJawAAAAAQiWsAAAAAEIlrAAAAABCJawAAAAAQiWsA&#13;&#10;AAAAEIlrAAAAABCJawAAAAAQiWsAAAAAEIlrAAAAABCJawAAAAAQiWsAAAAAEIlrAAAAABCJawAA&#13;&#10;AAAQiWsAAAAAEIlrAAAAABCJawAAAAAQiWsAAAAAEIlrAAAAABCJawAAAAAQiWsAAAAAEIlrAAAA&#13;&#10;ABCJawAAAAAQiWsAAAAAEIlrAAAAABCJawAAAAAQiWsAAAAAEIlrAAAAABCJawAAAAAQiWsAAAAA&#13;&#10;EIlrAAAAABCJawAAAAAQiWsAAAAAEIlrAAAAABCJawAAAAAQiWsAAAAAEIlrAAAAABCJawAAAAAQ&#13;&#10;iWsAAAAAEIlrAAAAABCJawAAAAAQiWsAAAAAEIlrAAAAABCJawAAAAAQiWsAAAAAEIlrAAAAABCJ&#13;&#10;awAAAAAQiWsAAAAAEIlrAAAAABCJawAAAAAQiWsAAAAAEIlrAAAAABCJawAAAAAQiWsAAAAAEIlr&#13;&#10;AAAAABCJawAAAAAQiWsAAAAAEIlrAAAAABCJawAAAAAQiWsAAAAAEIlrAAAAABCJawAAAAAQiWsA&#13;&#10;AAAAEIlrAAAAABCJawAAAAAQiWsAAAAAEIlrAAAAABCJawAAAAAQiWsAAAAAEIlrAAAAABCJawAA&#13;&#10;AAAQiWsAAAAAEIlrAAAAABCJawAAAAAQiWsAAAAAEIlrAAAAABCJawAAAAAQiWsAAAAAEIlrAAAA&#13;&#10;ABCJawAAAAAQiWsAAAAAEIlrAAAAABCJawAAAAAQiWsAAAAAEIlrAAAAABCJawAAAAAQiWsAAAAA&#13;&#10;EIlrAAAAABCJawAAAAAQiWsAAAAAEIlrAAAAABCJawAAAAAQiWsAAAAAEIlrAAAAABCJawAAAAAQ&#13;&#10;iWsAAAAAEIlrAAAAABCJawAAAAAQiWsAAAAAEIlrAAAAABCJawAAAAAQiWsAAAAAEIlrAAAAABCJ&#13;&#10;awAAAAAQiWsAAAAAEIlrAAAAABCJawAAAAAQiWsAAAAAEIlrAAAAABCJawAAAAAQiWsAAAAAEIlr&#13;&#10;AAAAABCJawAAAAAQiWsAAAAAEIlrAAAAABCJawAAAAAQiWsAAAAAEIlrAAAAABCJawAAAAAQiWsA&#13;&#10;AAAAEIlrAAAAABCJawAAAAAQiWsAAAAAEIlrAAAAABCJawAAAAAQiWsAAAAAEIlrAAAAABCJawAA&#13;&#10;AAAQiWsAAAAAEIlrAAAAABCJawAAAAAQiWsAAAAAEIlrAAAAABCJawAAAAAQiWsAAAAAEIlrAAAA&#13;&#10;ABCJawAAAAAQiWsAAAAAEIlrAAAAABCJawAAAAAQiWsAAAAAEIlrAAAAABCJawAAAAAQiWsAAAAA&#13;&#10;EIlrAAAAABCJawAAAAAQiWsAAAAAEIlrAAAAABCJawAAAAAQiWsAAAAAEIlrAAAAABCJawAAAAAQ&#13;&#10;iWsAAAAAEIlrAAAAABCJawAAAAAQiWsAAAAAEIlrAAAAABCJawAAAAAQiWsAAAAAEIlrAAAAABCJ&#13;&#10;awAAAAAQiWsAAAAAEIlrAAAAABCJawAAAAAQiWsAAAAAEIlrAAAAABCJawAAAAAQiWsAAAAAEIlr&#13;&#10;AAAAABCJawAAAAAQiWsAAAAAEIlrAAAAABCJawAAAAAQiWsAAAAAEIlrAAAAABCJawAAAAAQiWsA&#13;&#10;AAAAEIlrAAAAABCJawAAAAAQiWsAAAAAEIlrAAAAABCJawAAAAAQiWsAAAAAEIlrAAAAABCJawAA&#13;&#10;AAAQiWsAAAAAEIlrAAAAABCJawAAAAAQiWsAAAAAEIlrAAAAABCJawAAAAAQiWsAAAAAEIlrAAAA&#13;&#10;ABCJawAAAAAQiWsAAAAAEIlrAAAAABCJawAAAAAQiWsAAAAAEIlrAAAAABCJawAAAAAQiWsAAAAA&#13;&#10;EIlrAAAAABCJawAAAAAQiWsAAAAAEIlrAAAAABCJawAAAAAQiWsAAAAAEIlrAAAAABCJawAAAAAQ&#13;&#10;iWsAAAAAEIlrAAAAABCJawAAAAAQiWsAAAAAEIlrAAAAABCJawAAAAAQiWsAAAAAEIlrAAAAABCJ&#13;&#10;awAAAAAQiWsAAAAAEIlrAAAAABCJawAAAAAQiWsAAAAAEIlrAAAAABCJawAAAAAQiWsAAAAAEIlr&#13;&#10;AAAAABCJawAAAAAQiWsAAAAAEIlrAAAAABCJawAAAAAQiWsAAAAAEIlrAAAAABCJawAAAAAQiWsA&#13;&#10;AAAAEIlrAAAAABCJawAAAAAQiWsAAAAAEIlrAAAAABCJawAAAAAQiWsAAAAAEIlrAAAAABCJawAA&#13;&#10;AAAQiWsAAAAAEIlrAAAAABCJawAAAAAQiWsAAAAAEIlrAAAAABCJawAAAAAQiWsAAAAAEIlrAAAA&#13;&#10;ABCJawAAAAAQiWsAAAAAEIlrAAAAABCJawAAAAAQiWsAAAAAEIlrAAAAABCJawAAAAAQiWsAAAAA&#13;&#10;EIlrAAAAABCJawAAAAAQiWsAAAAAEIlrAAAAABCJawAAAAAQiWsAAAAAEIlrAAAAABCJawAAAAAQ&#13;&#10;iWsAAAAAEIlrAAAAABCJawAAAAAQiWsAAAAAEIlrAAAAABCJawAAAAAQiWsAAAAAEIlrAAAAABCJ&#13;&#10;awAAAAAQiWsAAAAAEIlrAAAAABCJawAAAAAQiWsAAAAAEIlrAAAAABCJawAAAAAQiWsAAAAAEIlr&#13;&#10;AAAAABCJawAAAAAQiWsAAAAAEIlrAAAAABCJawAAAAAQiWsAAAAAEIlrAAAAABCJawAAAAAQiWsA&#13;&#10;AAAAEIlrAAAAABCJawAAAAAQiWsAAAAAEIlrAAAAABCJawAAAAAQiWsAAAAAEIlrAAAAABCJawAA&#13;&#10;AAAQiWsAAAAAEIlrAAAAABCJawAAAAAQiWsAAAAAEIlrAAAAABCJawAAAAAQiWsAAAAAEIlrAAAA&#13;&#10;ABCJawAAAAAQiWsAAAAAEIlrAAAAABCJawAAAAAQiWsAAAAAEIlrAAAAABCJawAAAAAQiWsAAAAA&#13;&#10;EIlrAAAAABCJawAAAAAQiWsAAAAAEIlrAAAAABCJawAAAAAQiWsAAAAAEIlrAAAAABCJawAAAAAQ&#13;&#10;iWsAAAAAEIlrAAAAABCJawAAAAAQiWsAAAAAEIlrAAAAABCJawAAAAAQiWsAAAAAEIlrAAAAABCJ&#13;&#10;awAAAAAQiWsAAAAAEIlrAAAAABCJawAAAAAQiWsAAAAAEIlrAAAAABCJawAAAAAQiWsAAAAAEIlr&#13;&#10;AAAAABCJawAAAAAQiWsAAAAAEIlrAAAAABCJawAAAAAQiWsAAAAAEIlrAAAAABCJawAAAAAQiWsA&#13;&#10;AAAAEIlrAAAAABCJawAAAAAQiWsAAAAAEIlrAAAAABCJawAAAAAQiWsAAAAAEIlrAAAAABCJawAA&#13;&#10;AAAQiWsAAAAAEIlrAAAAABCJawAAAAAQiWsAAAAAEIlrAAAAABCJawAAAAAQiWsAAAAAEIlrAAAA&#13;&#10;ABCJawAAAAAQiWsAAAAAEIlrAAAAABCJawAAAAAQiWsAAAAAEIlrAAAAABCJawAAAAAQiWsAAAAA&#13;&#10;EIlrAAAAABCJawAAAAAQiWsAAAAAEIlrAAAAABCJawAAAAAQiWsAAAAAEIlrAAAAABCJawAAAAAQ&#13;&#10;iWsAAAAAEIlrAAAAABCJawAAAAAQiWsAAAAAEIlrAAAAABCJawAAAAAQiWsAAAAAEIlrAAAAABCJ&#13;&#10;awAAAAAQiWsAAAAAEIlrAAAAABCJawAAAAAQiWsAAAAAEIlrAAAAABCJawAAAAAQiWsAAAAAEIlr&#13;&#10;AAAAABCJawAAAAAQiWsAAAAAEIlrAAAAABCJawAAAAAQiWsAAAAAEIlrAAAAABCJawAAAAAQiWsA&#13;&#10;AAAAEIlrAAAAABCJawAAAAAQiWsAAAAAEIlrAAAAABCJawAAAAAQiWsAAAAAEIlrAAAAABCJawAA&#13;&#10;AAAQiWsAAAAAEIlrAAAAABCJawAAAAAQiWsAAAAAEIlrAAAAABCJawAAAAAQiWsAAAAAEIlrAAAA&#13;&#10;ABCJawAAAAAQiWsAAAAAEIlrAAAAABCJawAAAAAQiWsAAAAAEIlrAAAAABCJawAAAAAQ/QNgVi6B&#13;&#10;XutJtwAAAABJRU5ErkJgglBLAwQUAAYACAAAACEA/Sz4cOUAAAASAQAADwAAAGRycy9kb3ducmV2&#13;&#10;LnhtbExPyW7CMBC9V+o/WFOpN3BMVBpCHITockJIhUqoNxMPSURsR7FJwt93OLWX0Sxv3pKtRtOw&#13;&#10;HjtfOytBTCNgaAuna1tK+D58TBJgPiirVeMsSrihh1X++JCpVLvBfmG/DyUjEutTJaEKoU0590WF&#13;&#10;Rvmpa9HS7ew6owKNXcl1pwYiNw2fRdGcG1VbUqhUi5sKi8v+aiR8DmpYx+K9317Om9vP4WV33AqU&#13;&#10;8vlpfFtSWS+BBRzD3wfcM5B/yMnYyV2t9qyRMBGzRUxY6uJEvAK7Y4RIaHeSMI8E8Dzj/6Pkv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C5hHB5KAQAAA8MAAAO&#13;&#10;AAAAAAAAAAAAAAAAADoCAABkcnMvZTJvRG9jLnhtbFBLAQItAAoAAAAAAAAAIQCcx2h7IxEAACMR&#13;&#10;AAAUAAAAAAAAAAAAAAAAAI4GAABkcnMvbWVkaWEvaW1hZ2UxLnBuZ1BLAQItABQABgAIAAAAIQD9&#13;&#10;LPhw5QAAABIBAAAPAAAAAAAAAAAAAAAAAOMXAABkcnMvZG93bnJldi54bWxQSwECLQAUAAYACAAA&#13;&#10;ACEAqiYOvrwAAAAhAQAAGQAAAAAAAAAAAAAAAAD1GAAAZHJzL19yZWxzL2Uyb0RvYy54bWwucmVs&#13;&#10;c1BLBQYAAAAABgAGAHwBAADoG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12600;width:11899;height:42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nY7yAAAAN8AAAAPAAAAZHJzL2Rvd25yZXYueG1sRI9Na8JA&#13;&#10;EIbvhf6HZQre6sYebImuIi1+tLfGSvE2ZMd8NDsbsmuM/945FLwMvAzvM/PMl4NrVE9dqDwbmIwT&#13;&#10;UMS5txUXBn726+c3UCEiW2w8k4ErBVguHh/mmFp/4W/qs1gogXBI0UAZY5tqHfKSHIaxb4lld/Kd&#13;&#10;wyixK7Tt8CJw1+iXJJlqhxXLhRJbei8p/8vOzsCh/jxu80PdZ5Ov13qz+uVNWG+NGT0NHzMZqxmo&#13;&#10;SEO8N/4RO2tAHhYfcQG9uAEAAP//AwBQSwECLQAUAAYACAAAACEA2+H2y+4AAACFAQAAEwAAAAAA&#13;&#10;AAAAAAAAAAAAAAAAW0NvbnRlbnRfVHlwZXNdLnhtbFBLAQItABQABgAIAAAAIQBa9CxbvwAAABUB&#13;&#10;AAALAAAAAAAAAAAAAAAAAB8BAABfcmVscy8ucmVsc1BLAQItABQABgAIAAAAIQBFunY7yAAAAN8A&#13;&#10;AAAPAAAAAAAAAAAAAAAAAAcCAABkcnMvZG93bnJldi54bWxQSwUGAAAAAAMAAwC3AAAA/AIAAAAA&#13;&#10;">
                <v:imagedata r:id="rId4" o:title=""/>
                <v:path arrowok="t"/>
                <o:lock v:ext="edit" aspectratio="f"/>
              </v:shape>
              <v:shapetype id="_x0000_t202" coordsize="21600,21600" o:spt="202" path="m,l,21600r21600,l21600,xe">
                <v:stroke joinstyle="miter"/>
                <v:path gradientshapeok="t" o:connecttype="rect"/>
              </v:shapetype>
              <v:shape id="Text Box 3" o:spid="_x0000_s1029" type="#_x0000_t202" style="position:absolute;left:2943;top:14264;width:7917;height:2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rsidR="00B20CDE" w:rsidRPr="007F230F" w:rsidRDefault="00B20CDE" w:rsidP="007F1B75">
                      <w:pPr>
                        <w:spacing w:line="226" w:lineRule="exact"/>
                        <w:ind w:right="87"/>
                        <w:jc w:val="right"/>
                        <w:rPr>
                          <w:rFonts w:ascii="Arial" w:eastAsia="Arial" w:hAnsi="Arial" w:cs="Arial"/>
                          <w:lang w:val="fr-FR"/>
                        </w:rPr>
                      </w:pPr>
                      <w:r w:rsidRPr="007F230F">
                        <w:rPr>
                          <w:rFonts w:ascii="Arial"/>
                          <w:color w:val="FFFFFF"/>
                          <w:spacing w:val="-1"/>
                          <w:lang w:val="fr-FR"/>
                        </w:rPr>
                        <w:t>Tel:</w:t>
                      </w:r>
                      <w:r w:rsidRPr="007F230F">
                        <w:rPr>
                          <w:rFonts w:ascii="Arial"/>
                          <w:color w:val="FFFFFF"/>
                          <w:spacing w:val="2"/>
                          <w:lang w:val="fr-FR"/>
                        </w:rPr>
                        <w:t xml:space="preserve"> </w:t>
                      </w:r>
                      <w:r w:rsidRPr="007F230F">
                        <w:rPr>
                          <w:rFonts w:ascii="Arial"/>
                          <w:b/>
                          <w:color w:val="FFFFFF"/>
                          <w:spacing w:val="-2"/>
                          <w:lang w:val="fr-FR"/>
                        </w:rPr>
                        <w:t>0300 037 1000</w:t>
                      </w:r>
                    </w:p>
                    <w:p w:rsidR="00B20CDE" w:rsidRPr="007F230F" w:rsidRDefault="00B20CDE" w:rsidP="007F1B75">
                      <w:pPr>
                        <w:spacing w:before="155"/>
                        <w:ind w:right="87"/>
                        <w:jc w:val="right"/>
                        <w:rPr>
                          <w:rFonts w:ascii="Arial" w:eastAsia="Arial" w:hAnsi="Arial" w:cs="Arial"/>
                          <w:color w:val="FFFFFF"/>
                          <w:lang w:val="fr-FR"/>
                        </w:rPr>
                      </w:pPr>
                      <w:r w:rsidRPr="007F230F">
                        <w:rPr>
                          <w:rFonts w:ascii="Arial"/>
                          <w:color w:val="FFFFFF"/>
                          <w:spacing w:val="-1"/>
                          <w:lang w:val="fr-FR"/>
                        </w:rPr>
                        <w:t>Email:</w:t>
                      </w:r>
                      <w:r w:rsidRPr="007F230F">
                        <w:rPr>
                          <w:rFonts w:ascii="Arial"/>
                          <w:color w:val="FFFFFF"/>
                          <w:spacing w:val="3"/>
                          <w:lang w:val="fr-FR"/>
                        </w:rPr>
                        <w:t xml:space="preserve"> </w:t>
                      </w:r>
                      <w:hyperlink r:id="rId5">
                        <w:r>
                          <w:rPr>
                            <w:rFonts w:ascii="Arial"/>
                            <w:b/>
                            <w:color w:val="FFFFFF"/>
                            <w:spacing w:val="-2"/>
                            <w:lang w:val="fr-FR"/>
                          </w:rPr>
                          <w:t>deposits@tenancydepositscheme.</w:t>
                        </w:r>
                        <w:r w:rsidRPr="007F230F">
                          <w:rPr>
                            <w:rFonts w:ascii="Arial"/>
                            <w:b/>
                            <w:color w:val="FFFFFF"/>
                            <w:spacing w:val="-2"/>
                            <w:lang w:val="fr-FR"/>
                          </w:rPr>
                          <w:t>com</w:t>
                        </w:r>
                      </w:hyperlink>
                    </w:p>
                    <w:p w:rsidR="00B20CDE" w:rsidRPr="007F1B75" w:rsidRDefault="00B20CDE" w:rsidP="007F1B75">
                      <w:pPr>
                        <w:spacing w:before="193"/>
                        <w:ind w:right="87"/>
                        <w:jc w:val="right"/>
                        <w:rPr>
                          <w:rFonts w:ascii="Arial" w:eastAsia="Arial" w:hAnsi="Arial" w:cs="Arial"/>
                          <w:color w:val="FFFFFF"/>
                          <w:lang w:val="fr-FR"/>
                        </w:rPr>
                      </w:pPr>
                      <w:hyperlink r:id="rId6">
                        <w:r w:rsidRPr="007F1B75">
                          <w:rPr>
                            <w:rFonts w:ascii="Arial"/>
                            <w:b/>
                            <w:color w:val="FFFFFF"/>
                            <w:spacing w:val="-2"/>
                            <w:lang w:val="fr-FR"/>
                          </w:rPr>
                          <w:t>www.tenancydepositscheme.c</w:t>
                        </w:r>
                        <w:r w:rsidRPr="007F1B75">
                          <w:rPr>
                            <w:rFonts w:ascii="Arial"/>
                            <w:b/>
                            <w:color w:val="FFFFFF"/>
                            <w:spacing w:val="-2"/>
                            <w:lang w:val="fr-FR"/>
                          </w:rPr>
                          <w:t>o</w:t>
                        </w:r>
                        <w:r w:rsidRPr="007F1B75">
                          <w:rPr>
                            <w:rFonts w:ascii="Arial"/>
                            <w:b/>
                            <w:color w:val="FFFFFF"/>
                            <w:spacing w:val="-2"/>
                            <w:lang w:val="fr-FR"/>
                          </w:rPr>
                          <w:t>m</w:t>
                        </w:r>
                      </w:hyperlink>
                    </w:p>
                    <w:p w:rsidR="00B20CDE" w:rsidRPr="00663AB0" w:rsidRDefault="00513D58" w:rsidP="00B15D45">
                      <w:pPr>
                        <w:spacing w:before="165" w:line="248" w:lineRule="exact"/>
                        <w:ind w:right="87"/>
                        <w:jc w:val="right"/>
                        <w:rPr>
                          <w:rFonts w:ascii="Arial" w:eastAsia="Arial" w:hAnsi="Arial" w:cs="Arial"/>
                          <w:b/>
                          <w:bCs/>
                          <w:color w:val="FFFFFF"/>
                        </w:rPr>
                      </w:pPr>
                      <w:r w:rsidRPr="00663AB0">
                        <w:rPr>
                          <w:rFonts w:ascii="Arial" w:hAnsi="Arial" w:cs="Arial"/>
                          <w:b/>
                          <w:bCs/>
                          <w:color w:val="FFFFFF"/>
                          <w:lang w:val="en-GB" w:eastAsia="en-GB"/>
                        </w:rPr>
                        <w:t>West Wing, First Floor, Maylands Building, Hemel Hempstead, HP2 7TG</w:t>
                      </w:r>
                    </w:p>
                    <w:p w:rsidR="00513D58" w:rsidRDefault="00513D58"/>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4B" w:rsidRDefault="0070264B" w:rsidP="00B95C3B">
      <w:r>
        <w:separator/>
      </w:r>
    </w:p>
  </w:footnote>
  <w:footnote w:type="continuationSeparator" w:id="0">
    <w:p w:rsidR="0070264B" w:rsidRDefault="0070264B" w:rsidP="00B95C3B">
      <w:r>
        <w:continuationSeparator/>
      </w:r>
    </w:p>
  </w:footnote>
  <w:footnote w:id="1">
    <w:p w:rsidR="00B20CDE" w:rsidRPr="007B7654" w:rsidRDefault="00B20CDE">
      <w:pPr>
        <w:pStyle w:val="FootnoteText"/>
        <w:rPr>
          <w:rFonts w:ascii="Arial" w:hAnsi="Arial" w:cs="Arial"/>
          <w:b/>
          <w:color w:val="17365D"/>
          <w:sz w:val="16"/>
          <w:szCs w:val="16"/>
          <w:lang w:val="en-GB"/>
        </w:rPr>
      </w:pPr>
      <w:r w:rsidRPr="007B7654">
        <w:rPr>
          <w:rStyle w:val="FootnoteReference"/>
          <w:rFonts w:ascii="Arial" w:hAnsi="Arial" w:cs="Arial"/>
          <w:b/>
          <w:color w:val="17365D"/>
          <w:sz w:val="16"/>
          <w:szCs w:val="16"/>
        </w:rPr>
        <w:footnoteRef/>
      </w:r>
      <w:r w:rsidRPr="007B7654">
        <w:rPr>
          <w:rFonts w:ascii="Arial" w:hAnsi="Arial" w:cs="Arial"/>
          <w:b/>
          <w:color w:val="17365D"/>
          <w:sz w:val="16"/>
          <w:szCs w:val="16"/>
        </w:rPr>
        <w:t xml:space="preserve"> </w:t>
      </w:r>
      <w:r w:rsidRPr="007B7654">
        <w:rPr>
          <w:rFonts w:ascii="Arial" w:hAnsi="Arial" w:cs="Arial"/>
          <w:b/>
          <w:color w:val="17365D"/>
          <w:sz w:val="16"/>
          <w:szCs w:val="16"/>
          <w:lang w:val="en-GB"/>
        </w:rPr>
        <w:t>The agent may insert their details here instead of the landlord’s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DE" w:rsidRPr="00B95C3B" w:rsidRDefault="00B20CDE" w:rsidP="00B95C3B">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DE" w:rsidRDefault="006F1416" w:rsidP="001B52C4">
    <w:pPr>
      <w:pStyle w:val="Header"/>
      <w:ind w:left="-1276" w:right="-1765"/>
    </w:pPr>
    <w:r>
      <w:rPr>
        <w:noProof/>
      </w:rPr>
      <w:drawing>
        <wp:inline distT="0" distB="0" distL="0" distR="0">
          <wp:extent cx="7590842" cy="241300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DS logo header-01.png"/>
                  <pic:cNvPicPr/>
                </pic:nvPicPr>
                <pic:blipFill>
                  <a:blip r:embed="rId1"/>
                  <a:stretch>
                    <a:fillRect/>
                  </a:stretch>
                </pic:blipFill>
                <pic:spPr>
                  <a:xfrm>
                    <a:off x="0" y="0"/>
                    <a:ext cx="7603525" cy="2417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7B18"/>
    <w:multiLevelType w:val="hybridMultilevel"/>
    <w:tmpl w:val="9D6C9F00"/>
    <w:lvl w:ilvl="0" w:tplc="59B26A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CE5F31"/>
    <w:multiLevelType w:val="multilevel"/>
    <w:tmpl w:val="8932C0F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47661F4"/>
    <w:multiLevelType w:val="hybridMultilevel"/>
    <w:tmpl w:val="334C7162"/>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3AFD2F0C"/>
    <w:multiLevelType w:val="hybridMultilevel"/>
    <w:tmpl w:val="1AAE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E6108"/>
    <w:multiLevelType w:val="multilevel"/>
    <w:tmpl w:val="2C703374"/>
    <w:lvl w:ilvl="0">
      <w:start w:val="2"/>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47DF7441"/>
    <w:multiLevelType w:val="hybridMultilevel"/>
    <w:tmpl w:val="8632B4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8038D"/>
    <w:multiLevelType w:val="hybridMultilevel"/>
    <w:tmpl w:val="EB802212"/>
    <w:lvl w:ilvl="0" w:tplc="59B26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172EF"/>
    <w:multiLevelType w:val="hybridMultilevel"/>
    <w:tmpl w:val="F46C7634"/>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4CE3736D"/>
    <w:multiLevelType w:val="hybridMultilevel"/>
    <w:tmpl w:val="DB1A0222"/>
    <w:lvl w:ilvl="0" w:tplc="07D02F22">
      <w:numFmt w:val="bullet"/>
      <w:lvlText w:val=""/>
      <w:lvlJc w:val="left"/>
      <w:pPr>
        <w:tabs>
          <w:tab w:val="num" w:pos="357"/>
        </w:tabs>
        <w:ind w:left="680" w:hanging="320"/>
      </w:pPr>
      <w:rPr>
        <w:rFonts w:ascii="Symbol" w:hAnsi="Symbol" w:hint="default"/>
        <w:color w:val="002060"/>
      </w:rPr>
    </w:lvl>
    <w:lvl w:ilvl="1" w:tplc="08090003">
      <w:start w:val="1"/>
      <w:numFmt w:val="bullet"/>
      <w:lvlText w:val="o"/>
      <w:lvlJc w:val="left"/>
      <w:pPr>
        <w:tabs>
          <w:tab w:val="num" w:pos="1440"/>
        </w:tabs>
        <w:ind w:left="1440" w:hanging="360"/>
      </w:pPr>
      <w:rPr>
        <w:rFonts w:ascii="Courier New" w:hAnsi="Courier New" w:cs="Courier New" w:hint="default"/>
        <w:color w:val="3399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410D6A"/>
    <w:multiLevelType w:val="hybridMultilevel"/>
    <w:tmpl w:val="7AB6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63EF8"/>
    <w:multiLevelType w:val="hybridMultilevel"/>
    <w:tmpl w:val="C56EAA72"/>
    <w:lvl w:ilvl="0" w:tplc="07D02F22">
      <w:numFmt w:val="bullet"/>
      <w:lvlText w:val=""/>
      <w:lvlJc w:val="left"/>
      <w:pPr>
        <w:tabs>
          <w:tab w:val="num" w:pos="357"/>
        </w:tabs>
        <w:ind w:left="680" w:hanging="320"/>
      </w:pPr>
      <w:rPr>
        <w:rFonts w:ascii="Symbol" w:hAnsi="Symbol" w:hint="default"/>
        <w:color w:val="002060"/>
      </w:rPr>
    </w:lvl>
    <w:lvl w:ilvl="1" w:tplc="49EC76FE">
      <w:start w:val="1"/>
      <w:numFmt w:val="bullet"/>
      <w:lvlText w:val=""/>
      <w:lvlJc w:val="left"/>
      <w:pPr>
        <w:tabs>
          <w:tab w:val="num" w:pos="1440"/>
        </w:tabs>
        <w:ind w:left="1440" w:hanging="360"/>
      </w:pPr>
      <w:rPr>
        <w:rFonts w:ascii="Symbol" w:hAnsi="Symbol" w:hint="default"/>
        <w:color w:val="12175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B02B7"/>
    <w:multiLevelType w:val="hybridMultilevel"/>
    <w:tmpl w:val="A3D0F2AA"/>
    <w:lvl w:ilvl="0" w:tplc="07D02F22">
      <w:numFmt w:val="bullet"/>
      <w:lvlText w:val=""/>
      <w:lvlJc w:val="left"/>
      <w:pPr>
        <w:tabs>
          <w:tab w:val="num" w:pos="357"/>
        </w:tabs>
        <w:ind w:left="680" w:hanging="320"/>
      </w:pPr>
      <w:rPr>
        <w:rFonts w:ascii="Symbol" w:hAnsi="Symbol" w:hint="default"/>
        <w:color w:val="002060"/>
      </w:rPr>
    </w:lvl>
    <w:lvl w:ilvl="1" w:tplc="08090005">
      <w:start w:val="1"/>
      <w:numFmt w:val="bullet"/>
      <w:lvlText w:val=""/>
      <w:lvlJc w:val="left"/>
      <w:pPr>
        <w:tabs>
          <w:tab w:val="num" w:pos="1440"/>
        </w:tabs>
        <w:ind w:left="1440" w:hanging="360"/>
      </w:pPr>
      <w:rPr>
        <w:rFonts w:ascii="Wingdings" w:hAnsi="Wingdings" w:hint="default"/>
        <w:color w:val="3399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81B57"/>
    <w:multiLevelType w:val="multilevel"/>
    <w:tmpl w:val="46E2A0C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6267AE4"/>
    <w:multiLevelType w:val="hybridMultilevel"/>
    <w:tmpl w:val="8CD68DD0"/>
    <w:lvl w:ilvl="0" w:tplc="07D02F22">
      <w:numFmt w:val="bullet"/>
      <w:lvlText w:val=""/>
      <w:lvlJc w:val="left"/>
      <w:pPr>
        <w:tabs>
          <w:tab w:val="num" w:pos="425"/>
        </w:tabs>
        <w:ind w:left="425" w:hanging="425"/>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235784"/>
    <w:multiLevelType w:val="multilevel"/>
    <w:tmpl w:val="8A9C26DC"/>
    <w:lvl w:ilvl="0">
      <w:start w:val="1"/>
      <w:numFmt w:val="decimal"/>
      <w:lvlText w:val="%1"/>
      <w:lvlJc w:val="left"/>
      <w:pPr>
        <w:tabs>
          <w:tab w:val="num" w:pos="720"/>
        </w:tabs>
        <w:ind w:left="720" w:hanging="720"/>
      </w:pPr>
      <w:rPr>
        <w:rFonts w:cs="Times New Roman" w:hint="default"/>
        <w:sz w:val="36"/>
        <w:szCs w:val="36"/>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CAD71F9"/>
    <w:multiLevelType w:val="hybridMultilevel"/>
    <w:tmpl w:val="93187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CE166E"/>
    <w:multiLevelType w:val="hybridMultilevel"/>
    <w:tmpl w:val="5954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54A23"/>
    <w:multiLevelType w:val="hybridMultilevel"/>
    <w:tmpl w:val="F074179C"/>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768B0706"/>
    <w:multiLevelType w:val="hybridMultilevel"/>
    <w:tmpl w:val="435A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779A2"/>
    <w:multiLevelType w:val="hybridMultilevel"/>
    <w:tmpl w:val="3D544306"/>
    <w:lvl w:ilvl="0" w:tplc="919A320E">
      <w:start w:val="1"/>
      <w:numFmt w:val="decimal"/>
      <w:lvlText w:val="1.%1"/>
      <w:lvlJc w:val="righ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3"/>
  </w:num>
  <w:num w:numId="4">
    <w:abstractNumId w:val="14"/>
  </w:num>
  <w:num w:numId="5">
    <w:abstractNumId w:val="12"/>
  </w:num>
  <w:num w:numId="6">
    <w:abstractNumId w:val="1"/>
  </w:num>
  <w:num w:numId="7">
    <w:abstractNumId w:val="6"/>
  </w:num>
  <w:num w:numId="8">
    <w:abstractNumId w:val="18"/>
  </w:num>
  <w:num w:numId="9">
    <w:abstractNumId w:val="19"/>
  </w:num>
  <w:num w:numId="10">
    <w:abstractNumId w:val="7"/>
  </w:num>
  <w:num w:numId="11">
    <w:abstractNumId w:val="17"/>
  </w:num>
  <w:num w:numId="12">
    <w:abstractNumId w:val="4"/>
  </w:num>
  <w:num w:numId="13">
    <w:abstractNumId w:val="2"/>
  </w:num>
  <w:num w:numId="14">
    <w:abstractNumId w:val="3"/>
  </w:num>
  <w:num w:numId="15">
    <w:abstractNumId w:val="9"/>
  </w:num>
  <w:num w:numId="16">
    <w:abstractNumId w:val="0"/>
  </w:num>
  <w:num w:numId="17">
    <w:abstractNumId w:val="15"/>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3B"/>
    <w:rsid w:val="00036DAA"/>
    <w:rsid w:val="000C0A2B"/>
    <w:rsid w:val="000C6670"/>
    <w:rsid w:val="000F2271"/>
    <w:rsid w:val="00136078"/>
    <w:rsid w:val="0013778D"/>
    <w:rsid w:val="001B52C4"/>
    <w:rsid w:val="001B7452"/>
    <w:rsid w:val="001D0DD5"/>
    <w:rsid w:val="001F344D"/>
    <w:rsid w:val="002753C1"/>
    <w:rsid w:val="002B2EA8"/>
    <w:rsid w:val="00305442"/>
    <w:rsid w:val="00344385"/>
    <w:rsid w:val="0037745D"/>
    <w:rsid w:val="0038042A"/>
    <w:rsid w:val="00385575"/>
    <w:rsid w:val="003B1A0F"/>
    <w:rsid w:val="003B1A74"/>
    <w:rsid w:val="003D47A0"/>
    <w:rsid w:val="003F2E99"/>
    <w:rsid w:val="00422A22"/>
    <w:rsid w:val="00467366"/>
    <w:rsid w:val="004A696C"/>
    <w:rsid w:val="004A6EDD"/>
    <w:rsid w:val="004B782A"/>
    <w:rsid w:val="00503487"/>
    <w:rsid w:val="00507DDF"/>
    <w:rsid w:val="00513D58"/>
    <w:rsid w:val="005525E3"/>
    <w:rsid w:val="00577DB6"/>
    <w:rsid w:val="00592BAC"/>
    <w:rsid w:val="00597FA8"/>
    <w:rsid w:val="005A5982"/>
    <w:rsid w:val="005B3668"/>
    <w:rsid w:val="00605FA8"/>
    <w:rsid w:val="00641970"/>
    <w:rsid w:val="00663AB0"/>
    <w:rsid w:val="00663F99"/>
    <w:rsid w:val="006653FF"/>
    <w:rsid w:val="006A3579"/>
    <w:rsid w:val="006C227B"/>
    <w:rsid w:val="006E4929"/>
    <w:rsid w:val="006F1416"/>
    <w:rsid w:val="006F3781"/>
    <w:rsid w:val="006F55FC"/>
    <w:rsid w:val="0070264B"/>
    <w:rsid w:val="00723E54"/>
    <w:rsid w:val="0074301D"/>
    <w:rsid w:val="007642D4"/>
    <w:rsid w:val="007B7654"/>
    <w:rsid w:val="007C6506"/>
    <w:rsid w:val="007F1B75"/>
    <w:rsid w:val="007F2140"/>
    <w:rsid w:val="007F6755"/>
    <w:rsid w:val="00863A07"/>
    <w:rsid w:val="00865D44"/>
    <w:rsid w:val="00874A60"/>
    <w:rsid w:val="00890A0E"/>
    <w:rsid w:val="008B5661"/>
    <w:rsid w:val="008C26A6"/>
    <w:rsid w:val="00907163"/>
    <w:rsid w:val="00932ABA"/>
    <w:rsid w:val="009937B1"/>
    <w:rsid w:val="009B6E12"/>
    <w:rsid w:val="00A202F5"/>
    <w:rsid w:val="00A370AA"/>
    <w:rsid w:val="00A55793"/>
    <w:rsid w:val="00AB7068"/>
    <w:rsid w:val="00B15D45"/>
    <w:rsid w:val="00B202D8"/>
    <w:rsid w:val="00B20CDE"/>
    <w:rsid w:val="00B239D2"/>
    <w:rsid w:val="00B304CA"/>
    <w:rsid w:val="00B307F0"/>
    <w:rsid w:val="00B4689D"/>
    <w:rsid w:val="00B83CEE"/>
    <w:rsid w:val="00B95C3B"/>
    <w:rsid w:val="00BC655A"/>
    <w:rsid w:val="00BE0DD8"/>
    <w:rsid w:val="00BE5969"/>
    <w:rsid w:val="00BF6F28"/>
    <w:rsid w:val="00C31336"/>
    <w:rsid w:val="00C51845"/>
    <w:rsid w:val="00CF2087"/>
    <w:rsid w:val="00D307F2"/>
    <w:rsid w:val="00D45B32"/>
    <w:rsid w:val="00D62BFB"/>
    <w:rsid w:val="00D945BF"/>
    <w:rsid w:val="00E026F2"/>
    <w:rsid w:val="00E07BC7"/>
    <w:rsid w:val="00E514FC"/>
    <w:rsid w:val="00E54653"/>
    <w:rsid w:val="00E6624B"/>
    <w:rsid w:val="00E919CD"/>
    <w:rsid w:val="00EB64D8"/>
    <w:rsid w:val="00F41421"/>
    <w:rsid w:val="00F94DE0"/>
    <w:rsid w:val="00FB6F1D"/>
    <w:rsid w:val="00FC7C4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0D28078-D4D8-0A4D-B786-6AF88F4A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3B"/>
    <w:pPr>
      <w:tabs>
        <w:tab w:val="center" w:pos="4320"/>
        <w:tab w:val="right" w:pos="8640"/>
      </w:tabs>
    </w:pPr>
  </w:style>
  <w:style w:type="character" w:customStyle="1" w:styleId="HeaderChar">
    <w:name w:val="Header Char"/>
    <w:basedOn w:val="DefaultParagraphFont"/>
    <w:link w:val="Header"/>
    <w:uiPriority w:val="99"/>
    <w:rsid w:val="00B95C3B"/>
  </w:style>
  <w:style w:type="paragraph" w:styleId="Footer">
    <w:name w:val="footer"/>
    <w:basedOn w:val="Normal"/>
    <w:link w:val="FooterChar"/>
    <w:uiPriority w:val="99"/>
    <w:unhideWhenUsed/>
    <w:rsid w:val="00B95C3B"/>
    <w:pPr>
      <w:tabs>
        <w:tab w:val="center" w:pos="4320"/>
        <w:tab w:val="right" w:pos="8640"/>
      </w:tabs>
    </w:pPr>
  </w:style>
  <w:style w:type="character" w:customStyle="1" w:styleId="FooterChar">
    <w:name w:val="Footer Char"/>
    <w:basedOn w:val="DefaultParagraphFont"/>
    <w:link w:val="Footer"/>
    <w:uiPriority w:val="99"/>
    <w:rsid w:val="00B95C3B"/>
  </w:style>
  <w:style w:type="paragraph" w:styleId="BalloonText">
    <w:name w:val="Balloon Text"/>
    <w:basedOn w:val="Normal"/>
    <w:link w:val="BalloonTextChar"/>
    <w:uiPriority w:val="99"/>
    <w:semiHidden/>
    <w:unhideWhenUsed/>
    <w:rsid w:val="00B95C3B"/>
    <w:rPr>
      <w:rFonts w:ascii="Lucida Grande" w:hAnsi="Lucida Grande"/>
      <w:sz w:val="18"/>
      <w:szCs w:val="18"/>
    </w:rPr>
  </w:style>
  <w:style w:type="character" w:customStyle="1" w:styleId="BalloonTextChar">
    <w:name w:val="Balloon Text Char"/>
    <w:link w:val="BalloonText"/>
    <w:uiPriority w:val="99"/>
    <w:semiHidden/>
    <w:rsid w:val="00B95C3B"/>
    <w:rPr>
      <w:rFonts w:ascii="Lucida Grande" w:hAnsi="Lucida Grande"/>
      <w:sz w:val="18"/>
      <w:szCs w:val="18"/>
    </w:rPr>
  </w:style>
  <w:style w:type="paragraph" w:customStyle="1" w:styleId="BasicParagraph">
    <w:name w:val="[Basic Paragraph]"/>
    <w:basedOn w:val="Normal"/>
    <w:uiPriority w:val="99"/>
    <w:rsid w:val="00B95C3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B95C3B"/>
    <w:rPr>
      <w:color w:val="0000FF"/>
      <w:u w:val="single"/>
    </w:rPr>
  </w:style>
  <w:style w:type="paragraph" w:styleId="ColourfulListAccent1">
    <w:name w:val="Colorful List Accent 1"/>
    <w:basedOn w:val="Normal"/>
    <w:qFormat/>
    <w:rsid w:val="006653FF"/>
    <w:pPr>
      <w:ind w:left="720"/>
      <w:contextualSpacing/>
    </w:pPr>
  </w:style>
  <w:style w:type="paragraph" w:styleId="FootnoteText">
    <w:name w:val="footnote text"/>
    <w:basedOn w:val="Normal"/>
    <w:link w:val="FootnoteTextChar"/>
    <w:uiPriority w:val="99"/>
    <w:semiHidden/>
    <w:unhideWhenUsed/>
    <w:rsid w:val="00BE0DD8"/>
    <w:rPr>
      <w:sz w:val="20"/>
      <w:szCs w:val="20"/>
    </w:rPr>
  </w:style>
  <w:style w:type="character" w:customStyle="1" w:styleId="FootnoteTextChar">
    <w:name w:val="Footnote Text Char"/>
    <w:link w:val="FootnoteText"/>
    <w:uiPriority w:val="99"/>
    <w:semiHidden/>
    <w:rsid w:val="00BE0DD8"/>
    <w:rPr>
      <w:lang w:val="en-US" w:eastAsia="en-US"/>
    </w:rPr>
  </w:style>
  <w:style w:type="character" w:styleId="FootnoteReference">
    <w:name w:val="footnote reference"/>
    <w:uiPriority w:val="99"/>
    <w:semiHidden/>
    <w:unhideWhenUsed/>
    <w:rsid w:val="00BE0DD8"/>
    <w:rPr>
      <w:vertAlign w:val="superscript"/>
    </w:rPr>
  </w:style>
  <w:style w:type="character" w:styleId="CommentReference">
    <w:name w:val="annotation reference"/>
    <w:uiPriority w:val="99"/>
    <w:semiHidden/>
    <w:unhideWhenUsed/>
    <w:rsid w:val="00890A0E"/>
    <w:rPr>
      <w:sz w:val="16"/>
      <w:szCs w:val="16"/>
    </w:rPr>
  </w:style>
  <w:style w:type="paragraph" w:styleId="CommentText">
    <w:name w:val="annotation text"/>
    <w:basedOn w:val="Normal"/>
    <w:link w:val="CommentTextChar"/>
    <w:uiPriority w:val="99"/>
    <w:semiHidden/>
    <w:unhideWhenUsed/>
    <w:rsid w:val="00890A0E"/>
    <w:rPr>
      <w:sz w:val="20"/>
      <w:szCs w:val="20"/>
    </w:rPr>
  </w:style>
  <w:style w:type="character" w:customStyle="1" w:styleId="CommentTextChar">
    <w:name w:val="Comment Text Char"/>
    <w:link w:val="CommentText"/>
    <w:uiPriority w:val="99"/>
    <w:semiHidden/>
    <w:rsid w:val="00890A0E"/>
    <w:rPr>
      <w:lang w:val="en-US" w:eastAsia="en-US"/>
    </w:rPr>
  </w:style>
  <w:style w:type="paragraph" w:styleId="CommentSubject">
    <w:name w:val="annotation subject"/>
    <w:basedOn w:val="CommentText"/>
    <w:next w:val="CommentText"/>
    <w:link w:val="CommentSubjectChar"/>
    <w:uiPriority w:val="99"/>
    <w:semiHidden/>
    <w:unhideWhenUsed/>
    <w:rsid w:val="00890A0E"/>
    <w:rPr>
      <w:b/>
      <w:bCs/>
    </w:rPr>
  </w:style>
  <w:style w:type="character" w:customStyle="1" w:styleId="CommentSubjectChar">
    <w:name w:val="Comment Subject Char"/>
    <w:link w:val="CommentSubject"/>
    <w:uiPriority w:val="99"/>
    <w:semiHidden/>
    <w:rsid w:val="00890A0E"/>
    <w:rPr>
      <w:b/>
      <w:bCs/>
      <w:lang w:val="en-US" w:eastAsia="en-US"/>
    </w:rPr>
  </w:style>
  <w:style w:type="table" w:styleId="TableGrid">
    <w:name w:val="Table Grid"/>
    <w:basedOn w:val="TableNormal"/>
    <w:uiPriority w:val="59"/>
    <w:rsid w:val="00A20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8500">
      <w:bodyDiv w:val="1"/>
      <w:marLeft w:val="0"/>
      <w:marRight w:val="0"/>
      <w:marTop w:val="0"/>
      <w:marBottom w:val="0"/>
      <w:divBdr>
        <w:top w:val="none" w:sz="0" w:space="0" w:color="auto"/>
        <w:left w:val="none" w:sz="0" w:space="0" w:color="auto"/>
        <w:bottom w:val="none" w:sz="0" w:space="0" w:color="auto"/>
        <w:right w:val="none" w:sz="0" w:space="0" w:color="auto"/>
      </w:divBdr>
    </w:div>
    <w:div w:id="857810383">
      <w:bodyDiv w:val="1"/>
      <w:marLeft w:val="0"/>
      <w:marRight w:val="0"/>
      <w:marTop w:val="0"/>
      <w:marBottom w:val="0"/>
      <w:divBdr>
        <w:top w:val="none" w:sz="0" w:space="0" w:color="auto"/>
        <w:left w:val="none" w:sz="0" w:space="0" w:color="auto"/>
        <w:bottom w:val="none" w:sz="0" w:space="0" w:color="auto"/>
        <w:right w:val="none" w:sz="0" w:space="0" w:color="auto"/>
      </w:divBdr>
    </w:div>
    <w:div w:id="1296527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nancydepositschem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enancydepositschem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nancydepositschem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nancydepositscheme.com" TargetMode="External"/><Relationship Id="rId5" Type="http://schemas.openxmlformats.org/officeDocument/2006/relationships/styles" Target="styles.xml"/><Relationship Id="rId15" Type="http://schemas.openxmlformats.org/officeDocument/2006/relationships/hyperlink" Target="http://www.tds.gb.com" TargetMode="External"/><Relationship Id="rId10" Type="http://schemas.openxmlformats.org/officeDocument/2006/relationships/hyperlink" Target="http://www.tenancydepositscheme.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nancydepositschem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ds.gb.com/" TargetMode="External"/><Relationship Id="rId2" Type="http://schemas.openxmlformats.org/officeDocument/2006/relationships/hyperlink" Target="mailto:deposits@tds.gb.com" TargetMode="External"/><Relationship Id="rId1" Type="http://schemas.openxmlformats.org/officeDocument/2006/relationships/image" Target="media/image2.png"/><Relationship Id="rId6" Type="http://schemas.openxmlformats.org/officeDocument/2006/relationships/hyperlink" Target="http://www.tds.gb.com/" TargetMode="External"/><Relationship Id="rId5" Type="http://schemas.openxmlformats.org/officeDocument/2006/relationships/hyperlink" Target="mailto:deposits@tds.gb.com"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F11382256284B8332840B8CD4E18B" ma:contentTypeVersion="8" ma:contentTypeDescription="Create a new document." ma:contentTypeScope="" ma:versionID="940309c152d022025be04aa6866d745c">
  <xsd:schema xmlns:xsd="http://www.w3.org/2001/XMLSchema" xmlns:xs="http://www.w3.org/2001/XMLSchema" xmlns:p="http://schemas.microsoft.com/office/2006/metadata/properties" xmlns:ns3="1f4157e9-20c6-42b8-9689-e60402b5ecde" targetNamespace="http://schemas.microsoft.com/office/2006/metadata/properties" ma:root="true" ma:fieldsID="22df850573205161bfa07b9fc44541c8" ns3:_="">
    <xsd:import namespace="1f4157e9-20c6-42b8-9689-e60402b5ec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57e9-20c6-42b8-9689-e60402b5e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9B1D-2074-4E9D-BE27-098C7DFC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157e9-20c6-42b8-9689-e60402b5e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804CC-C960-4BC8-8FC8-04258E1F44A3}">
  <ds:schemaRefs>
    <ds:schemaRef ds:uri="http://schemas.microsoft.com/sharepoint/v3/contenttype/forms"/>
  </ds:schemaRefs>
</ds:datastoreItem>
</file>

<file path=customXml/itemProps3.xml><?xml version="1.0" encoding="utf-8"?>
<ds:datastoreItem xmlns:ds="http://schemas.openxmlformats.org/officeDocument/2006/customXml" ds:itemID="{F391B1BD-29DF-7B4C-9FC7-3DF26F6F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4528</Words>
  <Characters>25811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Conical LTD</Company>
  <LinksUpToDate>false</LinksUpToDate>
  <CharactersWithSpaces>30279</CharactersWithSpaces>
  <SharedDoc>false</SharedDoc>
  <HLinks>
    <vt:vector size="54" baseType="variant">
      <vt:variant>
        <vt:i4>6094921</vt:i4>
      </vt:variant>
      <vt:variant>
        <vt:i4>18</vt:i4>
      </vt:variant>
      <vt:variant>
        <vt:i4>0</vt:i4>
      </vt:variant>
      <vt:variant>
        <vt:i4>5</vt:i4>
      </vt:variant>
      <vt:variant>
        <vt:lpwstr>http://www.tenancydepositscheme.com/</vt:lpwstr>
      </vt:variant>
      <vt:variant>
        <vt:lpwstr/>
      </vt:variant>
      <vt:variant>
        <vt:i4>2424950</vt:i4>
      </vt:variant>
      <vt:variant>
        <vt:i4>15</vt:i4>
      </vt:variant>
      <vt:variant>
        <vt:i4>0</vt:i4>
      </vt:variant>
      <vt:variant>
        <vt:i4>5</vt:i4>
      </vt:variant>
      <vt:variant>
        <vt:lpwstr>http://www.tds.gb.com/</vt:lpwstr>
      </vt:variant>
      <vt:variant>
        <vt:lpwstr/>
      </vt:variant>
      <vt:variant>
        <vt:i4>6094921</vt:i4>
      </vt:variant>
      <vt:variant>
        <vt:i4>12</vt:i4>
      </vt:variant>
      <vt:variant>
        <vt:i4>0</vt:i4>
      </vt:variant>
      <vt:variant>
        <vt:i4>5</vt:i4>
      </vt:variant>
      <vt:variant>
        <vt:lpwstr>http://www.tenancydepositscheme.com/</vt:lpwstr>
      </vt:variant>
      <vt:variant>
        <vt:lpwstr/>
      </vt:variant>
      <vt:variant>
        <vt:i4>6094921</vt:i4>
      </vt:variant>
      <vt:variant>
        <vt:i4>9</vt:i4>
      </vt:variant>
      <vt:variant>
        <vt:i4>0</vt:i4>
      </vt:variant>
      <vt:variant>
        <vt:i4>5</vt:i4>
      </vt:variant>
      <vt:variant>
        <vt:lpwstr>http://www.tenancydepositscheme.com/</vt:lpwstr>
      </vt:variant>
      <vt:variant>
        <vt:lpwstr/>
      </vt:variant>
      <vt:variant>
        <vt:i4>6094921</vt:i4>
      </vt:variant>
      <vt:variant>
        <vt:i4>6</vt:i4>
      </vt:variant>
      <vt:variant>
        <vt:i4>0</vt:i4>
      </vt:variant>
      <vt:variant>
        <vt:i4>5</vt:i4>
      </vt:variant>
      <vt:variant>
        <vt:lpwstr>http://www.tenancydepositscheme.com/</vt:lpwstr>
      </vt:variant>
      <vt:variant>
        <vt:lpwstr/>
      </vt:variant>
      <vt:variant>
        <vt:i4>6094921</vt:i4>
      </vt:variant>
      <vt:variant>
        <vt:i4>3</vt:i4>
      </vt:variant>
      <vt:variant>
        <vt:i4>0</vt:i4>
      </vt:variant>
      <vt:variant>
        <vt:i4>5</vt:i4>
      </vt:variant>
      <vt:variant>
        <vt:lpwstr>http://www.tenancydepositscheme.com/</vt:lpwstr>
      </vt:variant>
      <vt:variant>
        <vt:lpwstr/>
      </vt:variant>
      <vt:variant>
        <vt:i4>6094921</vt:i4>
      </vt:variant>
      <vt:variant>
        <vt:i4>0</vt:i4>
      </vt:variant>
      <vt:variant>
        <vt:i4>0</vt:i4>
      </vt:variant>
      <vt:variant>
        <vt:i4>5</vt:i4>
      </vt:variant>
      <vt:variant>
        <vt:lpwstr>http://www.tenancydepositscheme.com/</vt:lpwstr>
      </vt:variant>
      <vt:variant>
        <vt:lpwstr/>
      </vt:variant>
      <vt:variant>
        <vt:i4>2424950</vt:i4>
      </vt:variant>
      <vt:variant>
        <vt:i4>3</vt:i4>
      </vt:variant>
      <vt:variant>
        <vt:i4>0</vt:i4>
      </vt:variant>
      <vt:variant>
        <vt:i4>5</vt:i4>
      </vt:variant>
      <vt:variant>
        <vt:lpwstr>http://www.tds.gb.com/</vt:lpwstr>
      </vt:variant>
      <vt:variant>
        <vt:lpwstr/>
      </vt:variant>
      <vt:variant>
        <vt:i4>1507451</vt:i4>
      </vt:variant>
      <vt:variant>
        <vt:i4>0</vt:i4>
      </vt:variant>
      <vt:variant>
        <vt:i4>0</vt:i4>
      </vt:variant>
      <vt:variant>
        <vt:i4>5</vt:i4>
      </vt:variant>
      <vt:variant>
        <vt:lpwstr>mailto:deposits@tds.gb.com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BEADLE</dc:creator>
  <cp:keywords/>
  <cp:lastModifiedBy>Nishi Shah</cp:lastModifiedBy>
  <cp:revision>2</cp:revision>
  <cp:lastPrinted>2016-08-26T14:32:00Z</cp:lastPrinted>
  <dcterms:created xsi:type="dcterms:W3CDTF">2019-10-08T10:15:00Z</dcterms:created>
  <dcterms:modified xsi:type="dcterms:W3CDTF">2019-10-08T10:15:00Z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0x010100442F11382256284B8332840B8CD4E18B</vt:lpwstr>
  </property>
</Properties>
</file>